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bCs/>
          <w:caps/>
          <w:kern w:val="2"/>
          <w:lang w:bidi="en-US"/>
        </w:rPr>
      </w:pPr>
      <w:r w:rsidRPr="000F1ECA">
        <w:rPr>
          <w:rFonts w:ascii="Times New Roman" w:hAnsi="Times New Roman" w:cs="Times New Roman"/>
          <w:noProof/>
          <w:sz w:val="12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lang w:val="uk-UA" w:bidi="en-US"/>
        </w:rPr>
      </w:pPr>
      <w:r w:rsidRPr="000F1ECA">
        <w:rPr>
          <w:rFonts w:ascii="Times New Roman" w:hAnsi="Times New Roman" w:cs="Times New Roman"/>
          <w:b/>
          <w:caps/>
          <w:kern w:val="2"/>
          <w:sz w:val="28"/>
          <w:lang w:val="uk-UA" w:bidi="en-US"/>
        </w:rPr>
        <w:t>УКРАЇНА</w:t>
      </w:r>
    </w:p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</w:pPr>
      <w:r w:rsidRPr="000F1ECA">
        <w:rPr>
          <w:rFonts w:ascii="Times New Roman" w:hAnsi="Times New Roman" w:cs="Times New Roman"/>
          <w:b/>
          <w:caps/>
          <w:kern w:val="2"/>
          <w:sz w:val="28"/>
          <w:lang w:val="uk-UA" w:bidi="en-US"/>
        </w:rPr>
        <w:t xml:space="preserve">ВАРКОВИЦЬКА </w:t>
      </w:r>
      <w:r w:rsidRPr="000F1ECA"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  <w:t xml:space="preserve">сільська рада </w:t>
      </w:r>
    </w:p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lang w:val="uk-UA" w:bidi="en-US"/>
        </w:rPr>
      </w:pPr>
      <w:r w:rsidRPr="000F1ECA"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  <w:t>ДУБЕНСЬКОГО району</w:t>
      </w:r>
      <w:r w:rsidRPr="000F1ECA">
        <w:rPr>
          <w:rFonts w:ascii="Times New Roman" w:hAnsi="Times New Roman" w:cs="Times New Roman"/>
          <w:b/>
          <w:caps/>
          <w:kern w:val="2"/>
          <w:sz w:val="28"/>
          <w:lang w:val="uk-UA" w:bidi="en-US"/>
        </w:rPr>
        <w:t xml:space="preserve"> </w:t>
      </w:r>
      <w:proofErr w:type="gramStart"/>
      <w:r w:rsidRPr="000F1ECA"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  <w:t>Р</w:t>
      </w:r>
      <w:proofErr w:type="gramEnd"/>
      <w:r w:rsidRPr="000F1ECA">
        <w:rPr>
          <w:rFonts w:ascii="Times New Roman" w:hAnsi="Times New Roman" w:cs="Times New Roman"/>
          <w:b/>
          <w:caps/>
          <w:kern w:val="2"/>
          <w:sz w:val="28"/>
          <w:lang w:val="ru-RU" w:bidi="en-US"/>
        </w:rPr>
        <w:t>ІВНЕНСЬКОЇ області</w:t>
      </w:r>
    </w:p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kern w:val="2"/>
          <w:sz w:val="28"/>
          <w:lang w:val="uk-UA" w:bidi="en-US"/>
        </w:rPr>
      </w:pPr>
      <w:r w:rsidRPr="000F1ECA">
        <w:rPr>
          <w:rFonts w:ascii="Times New Roman" w:hAnsi="Times New Roman" w:cs="Times New Roman"/>
          <w:b/>
          <w:kern w:val="2"/>
          <w:sz w:val="28"/>
          <w:lang w:val="uk-UA" w:bidi="en-US"/>
        </w:rPr>
        <w:t>(Восьме скликання)</w:t>
      </w:r>
    </w:p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lang w:bidi="en-US"/>
        </w:rPr>
      </w:pPr>
      <w:r w:rsidRPr="000F1ECA">
        <w:rPr>
          <w:rFonts w:ascii="Times New Roman" w:hAnsi="Times New Roman" w:cs="Times New Roman"/>
          <w:b/>
          <w:caps/>
          <w:kern w:val="2"/>
          <w:sz w:val="28"/>
          <w:lang w:bidi="en-US"/>
        </w:rPr>
        <w:t>виконавчий комітет</w:t>
      </w:r>
    </w:p>
    <w:p w:rsidR="000F1ECA" w:rsidRPr="000F1ECA" w:rsidRDefault="000F1ECA" w:rsidP="000F1ECA">
      <w:pPr>
        <w:spacing w:after="0"/>
        <w:jc w:val="center"/>
        <w:rPr>
          <w:rFonts w:ascii="Times New Roman" w:hAnsi="Times New Roman" w:cs="Times New Roman"/>
          <w:b/>
          <w:bCs/>
          <w:caps/>
          <w:kern w:val="2"/>
          <w:sz w:val="26"/>
          <w:szCs w:val="26"/>
          <w:lang w:bidi="en-US"/>
        </w:rPr>
      </w:pPr>
      <w:r w:rsidRPr="000F1ECA">
        <w:rPr>
          <w:rFonts w:ascii="Times New Roman" w:hAnsi="Times New Roman" w:cs="Times New Roman"/>
          <w:b/>
          <w:bCs/>
          <w:caps/>
          <w:kern w:val="2"/>
          <w:sz w:val="26"/>
          <w:szCs w:val="26"/>
          <w:lang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0F1ECA" w:rsidRPr="000F1ECA" w:rsidTr="00B07653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0F1ECA" w:rsidRPr="000F1ECA" w:rsidRDefault="007278BC" w:rsidP="006E660F">
            <w:pPr>
              <w:widowControl w:val="0"/>
              <w:tabs>
                <w:tab w:val="right" w:pos="287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</w:pPr>
            <w:r w:rsidRPr="007278BC">
              <w:rPr>
                <w:rFonts w:ascii="Times New Roman" w:hAnsi="Times New Roman" w:cs="Times New Roman"/>
                <w:noProof/>
                <w:kern w:val="2"/>
              </w:rPr>
              <w:pict>
                <v:line id="Прямая соединительная линия 4" o:spid="_x0000_s1027" style="position:absolute;left:0;text-align:left;z-index:251661312;visibility:visibl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" strokecolor="windowText" strokeweight="1pt"/>
              </w:pict>
            </w:r>
            <w:r w:rsidR="000F1ECA" w:rsidRPr="000F1ECA"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6E660F"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  <w:t xml:space="preserve">24 вересня </w:t>
            </w:r>
            <w:r w:rsidR="000F1ECA" w:rsidRPr="000F1ECA"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  <w:t xml:space="preserve"> 2021 року</w:t>
            </w:r>
          </w:p>
        </w:tc>
        <w:tc>
          <w:tcPr>
            <w:tcW w:w="3096" w:type="dxa"/>
          </w:tcPr>
          <w:p w:rsidR="000F1ECA" w:rsidRPr="000F1ECA" w:rsidRDefault="000F1ECA" w:rsidP="000F1EC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0F1ECA" w:rsidRPr="000F1ECA" w:rsidRDefault="007278BC" w:rsidP="000930A8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</w:pPr>
            <w:r w:rsidRPr="007278BC">
              <w:rPr>
                <w:rFonts w:ascii="Times New Roman" w:hAnsi="Times New Roman" w:cs="Times New Roman"/>
                <w:noProof/>
                <w:kern w:val="2"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" strokecolor="windowText" strokeweight="1pt"/>
              </w:pict>
            </w:r>
            <w:r w:rsidR="000F1ECA" w:rsidRPr="000F1ECA"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  <w:t xml:space="preserve">№   </w:t>
            </w:r>
            <w:r w:rsidR="006E660F"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  <w:t>9</w:t>
            </w:r>
            <w:r w:rsidR="000930A8">
              <w:rPr>
                <w:rFonts w:ascii="Times New Roman" w:hAnsi="Times New Roman" w:cs="Times New Roman"/>
                <w:kern w:val="2"/>
                <w:sz w:val="26"/>
                <w:szCs w:val="26"/>
                <w:lang w:val="uk-UA" w:eastAsia="ar-SA"/>
              </w:rPr>
              <w:t>6</w:t>
            </w:r>
          </w:p>
        </w:tc>
      </w:tr>
    </w:tbl>
    <w:p w:rsidR="00D33C6F" w:rsidRPr="00D33C6F" w:rsidRDefault="00D33C6F" w:rsidP="000F1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C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C6F" w:rsidRPr="00D33C6F" w:rsidRDefault="00D33C6F" w:rsidP="00D3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3C6F" w:rsidRPr="00D33C6F" w:rsidRDefault="00D33C6F" w:rsidP="00D3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договору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дарування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</w:p>
    <w:p w:rsidR="00D33C6F" w:rsidRDefault="00D33C6F" w:rsidP="00D3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господарськими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будівлями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</w:p>
    <w:p w:rsidR="00D33C6F" w:rsidRPr="00D33C6F" w:rsidRDefault="00D33C6F" w:rsidP="00D3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однієї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</w:p>
    <w:p w:rsidR="00D33C6F" w:rsidRPr="00D33C6F" w:rsidRDefault="00D33C6F" w:rsidP="00D33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C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3C6F" w:rsidRPr="00D33C6F" w:rsidRDefault="00D33C6F" w:rsidP="00D33C6F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33C6F">
        <w:rPr>
          <w:rFonts w:ascii="Calibri" w:eastAsia="Times New Roman" w:hAnsi="Calibri" w:cs="Calibri"/>
          <w:b/>
          <w:bCs/>
          <w:color w:val="000000"/>
          <w:sz w:val="26"/>
          <w:szCs w:val="26"/>
          <w:lang w:val="ru-RU"/>
        </w:rPr>
        <w:tab/>
      </w:r>
      <w:r w:rsidRPr="00D33C6F">
        <w:rPr>
          <w:rFonts w:ascii="Calibri" w:eastAsia="Times New Roman" w:hAnsi="Calibri" w:cs="Calibri"/>
          <w:b/>
          <w:bCs/>
          <w:color w:val="000000"/>
          <w:sz w:val="26"/>
          <w:szCs w:val="26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Оберемчука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Сергія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Олександровича</w:t>
      </w:r>
      <w:proofErr w:type="spellEnd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14.06.1985 р. н., жителя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с.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Сатиїв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Миру, 2,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р-н.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обл.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про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опіки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Варковицької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на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договору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дарування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господарськими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будівлями</w:t>
      </w:r>
      <w:proofErr w:type="spellEnd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знаходяться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5DA2" w:rsidRP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с. </w:t>
      </w:r>
      <w:proofErr w:type="spellStart"/>
      <w:r w:rsidR="00015DA2" w:rsidRP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Сатиїв</w:t>
      </w:r>
      <w:proofErr w:type="spellEnd"/>
      <w:r w:rsidR="00015DA2" w:rsidRP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15DA2" w:rsidRP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 w:rsidR="00015DA2" w:rsidRP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Мир</w:t>
      </w:r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у,</w:t>
      </w:r>
      <w:r w:rsidR="00015DA2" w:rsidRP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43</w:t>
      </w:r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Дубенськ</w:t>
      </w:r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proofErr w:type="spellEnd"/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району </w:t>
      </w:r>
      <w:proofErr w:type="spellStart"/>
      <w:proofErr w:type="gramStart"/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івненської</w:t>
      </w:r>
      <w:proofErr w:type="spellEnd"/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15DA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приватної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вищевказане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нерухоме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майно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</w:t>
      </w:r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ежить</w:t>
      </w:r>
      <w:proofErr w:type="spellEnd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йому</w:t>
      </w:r>
      <w:proofErr w:type="spellEnd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особисто</w:t>
      </w:r>
      <w:proofErr w:type="spellEnd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користь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свого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малолітнього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сина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Оберемчука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Олександра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Сергійовича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31.07.2009 р. н.,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зареєстрований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проживає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тією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адресою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де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знаходиться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житловий</w:t>
      </w:r>
      <w:proofErr w:type="spellEnd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будинок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враховуючи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житлово-майнові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права та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інтереси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D33C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витяг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протоколу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захисту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Варковицької</w:t>
      </w:r>
      <w:proofErr w:type="spellEnd"/>
      <w:r w:rsidR="009C3229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23.09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.2021 № 1,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справах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Варковицької</w:t>
      </w:r>
      <w:proofErr w:type="spellEnd"/>
      <w:r w:rsidR="009C3229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</w:t>
      </w:r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9C3229" w:rsidRPr="002C7FF5">
        <w:rPr>
          <w:rFonts w:ascii="Times New Roman" w:eastAsia="Times New Roman" w:hAnsi="Times New Roman" w:cs="Times New Roman"/>
          <w:sz w:val="28"/>
          <w:szCs w:val="28"/>
          <w:lang w:val="ru-RU"/>
        </w:rPr>
        <w:t>09.</w:t>
      </w:r>
      <w:r w:rsidR="002C7FF5" w:rsidRPr="002C7FF5">
        <w:rPr>
          <w:rFonts w:ascii="Times New Roman" w:eastAsia="Times New Roman" w:hAnsi="Times New Roman" w:cs="Times New Roman"/>
          <w:sz w:val="28"/>
          <w:szCs w:val="28"/>
          <w:lang w:val="ru-RU"/>
        </w:rPr>
        <w:t>2021</w:t>
      </w:r>
      <w:r w:rsidR="002C7F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р.</w:t>
      </w:r>
      <w:r w:rsidR="002C7FF5" w:rsidRPr="002C7F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11</w:t>
      </w:r>
      <w:r w:rsidRPr="002C7F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керуючись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частиною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 пункту 2, пунктом 4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177</w:t>
      </w:r>
      <w:proofErr w:type="gram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імейного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кодексу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частиною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203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Цивільного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кодексу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частиною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17 Закону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дитинства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статтею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12 Закону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</w:t>
      </w:r>
      <w:proofErr w:type="gram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іального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захисту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бездомних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громадян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безпритульних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Законом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внесення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деяких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законодавчих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актів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вдосконалення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порядку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органами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опіки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піклування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дозволів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вчинення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правочинів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нерухомого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майна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статтею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34 Закону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місцеве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самоврядування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виконавчий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C32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Варковицької</w:t>
      </w:r>
      <w:proofErr w:type="spellEnd"/>
      <w:r w:rsidR="009C3229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сільської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ради</w:t>
      </w:r>
      <w:proofErr w:type="gram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D33C6F" w:rsidRPr="00D33C6F" w:rsidRDefault="002C7FF5" w:rsidP="00CB66FD">
      <w:pPr>
        <w:shd w:val="clear" w:color="auto" w:fill="FFFFFF"/>
        <w:spacing w:before="240"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CB66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</w:t>
      </w:r>
      <w:r w:rsidR="00CB66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="00CB66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proofErr w:type="gramEnd"/>
      <w:r w:rsidR="00CB66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CB66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CB66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33C6F" w:rsidRPr="00D33C6F" w:rsidRDefault="009C3229" w:rsidP="00CB66FD">
      <w:pPr>
        <w:shd w:val="clear" w:color="auto" w:fill="FFFFFF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Надати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дозвіл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громадянину</w:t>
      </w:r>
      <w:proofErr w:type="spellEnd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Оберемчуку</w:t>
      </w:r>
      <w:proofErr w:type="spellEnd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Сергію</w:t>
      </w:r>
      <w:proofErr w:type="spellEnd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Олександровичу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14.06.1985 р. н., жителю с.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Сатиїв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Миру, 2,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р-н.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івненської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обл.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оформлення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договору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дарування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господарськими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будівлями</w:t>
      </w:r>
      <w:proofErr w:type="spellEnd"/>
      <w:r w:rsidR="002C7FF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земельної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житлового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присадибної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0,25 га,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кадастровий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номер </w:t>
      </w:r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5621687000:01:006:0160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C3229">
        <w:rPr>
          <w:rFonts w:ascii="Times New Roman" w:hAnsi="Times New Roman" w:cs="Times New Roman"/>
          <w:sz w:val="28"/>
          <w:lang w:val="uk-UA"/>
        </w:rPr>
        <w:t xml:space="preserve">с. </w:t>
      </w:r>
      <w:proofErr w:type="spellStart"/>
      <w:r w:rsidRPr="009C3229">
        <w:rPr>
          <w:rFonts w:ascii="Times New Roman" w:hAnsi="Times New Roman" w:cs="Times New Roman"/>
          <w:sz w:val="28"/>
          <w:lang w:val="uk-UA"/>
        </w:rPr>
        <w:t>Сатиїв</w:t>
      </w:r>
      <w:proofErr w:type="spellEnd"/>
      <w:r w:rsidRPr="009C3229">
        <w:rPr>
          <w:rFonts w:ascii="Times New Roman" w:hAnsi="Times New Roman" w:cs="Times New Roman"/>
          <w:sz w:val="28"/>
          <w:lang w:val="uk-UA"/>
        </w:rPr>
        <w:t xml:space="preserve">, вул. Миру, будинок 43, </w:t>
      </w:r>
      <w:proofErr w:type="spellStart"/>
      <w:r w:rsidRPr="009C3229">
        <w:rPr>
          <w:rFonts w:ascii="Times New Roman" w:hAnsi="Times New Roman" w:cs="Times New Roman"/>
          <w:sz w:val="28"/>
          <w:lang w:val="uk-UA"/>
        </w:rPr>
        <w:t>Дубенського</w:t>
      </w:r>
      <w:proofErr w:type="spellEnd"/>
      <w:r w:rsidRPr="009C3229">
        <w:rPr>
          <w:rFonts w:ascii="Times New Roman" w:hAnsi="Times New Roman" w:cs="Times New Roman"/>
          <w:sz w:val="28"/>
          <w:lang w:val="uk-UA"/>
        </w:rPr>
        <w:t xml:space="preserve"> р-н.</w:t>
      </w:r>
      <w:r w:rsidR="002C7FF5">
        <w:rPr>
          <w:rFonts w:ascii="Times New Roman" w:hAnsi="Times New Roman" w:cs="Times New Roman"/>
          <w:sz w:val="28"/>
          <w:lang w:val="uk-UA"/>
        </w:rPr>
        <w:t xml:space="preserve"> </w:t>
      </w:r>
      <w:r w:rsidRPr="009C3229">
        <w:rPr>
          <w:rFonts w:ascii="Times New Roman" w:hAnsi="Times New Roman" w:cs="Times New Roman"/>
          <w:sz w:val="28"/>
          <w:lang w:val="uk-UA"/>
        </w:rPr>
        <w:t>Рівненської</w:t>
      </w:r>
      <w:r>
        <w:rPr>
          <w:rFonts w:ascii="Times New Roman" w:hAnsi="Times New Roman" w:cs="Times New Roman"/>
          <w:sz w:val="28"/>
          <w:lang w:val="uk-UA"/>
        </w:rPr>
        <w:t xml:space="preserve"> обл.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 п</w:t>
      </w:r>
      <w:bookmarkStart w:id="0" w:name="_GoBack"/>
      <w:bookmarkEnd w:id="0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раві приватної власності вищевказане нерухоме майно </w:t>
      </w:r>
      <w:r w:rsidR="00D33C6F" w:rsidRPr="002C7FF5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належить</w:t>
      </w:r>
      <w:r w:rsidR="00D33C6F" w:rsidRPr="002C7F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7F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йому особисто, </w:t>
      </w:r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користь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свого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малолітнього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сина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Оберемчука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Олександра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Сергійовича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31.07.2009 р. н.,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зареєстрований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проживає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тією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адресою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де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знаходиться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житловий</w:t>
      </w:r>
      <w:proofErr w:type="spellEnd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C322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будинок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оскільки у </w:t>
      </w:r>
      <w:proofErr w:type="gram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</w:t>
      </w:r>
      <w:proofErr w:type="gram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 ситуації житлово-майнові права малолітніх дітей не порушуються.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D33C6F" w:rsidRPr="00D33C6F" w:rsidRDefault="009C3229" w:rsidP="00755385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даного</w:t>
      </w:r>
      <w:proofErr w:type="spell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начальника </w:t>
      </w:r>
      <w:proofErr w:type="spellStart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Служби</w:t>
      </w:r>
      <w:proofErr w:type="spellEnd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 справах </w:t>
      </w:r>
      <w:proofErr w:type="spellStart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дітей</w:t>
      </w:r>
      <w:proofErr w:type="spellEnd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Прадоша</w:t>
      </w:r>
      <w:proofErr w:type="spellEnd"/>
      <w:r w:rsidR="006E66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М.В</w:t>
      </w:r>
      <w:r w:rsidR="00D33C6F" w:rsidRPr="00D33C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F1ECA" w:rsidRDefault="00D33C6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660F" w:rsidRDefault="006E660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660F" w:rsidRPr="006E660F" w:rsidRDefault="006E660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3C6F" w:rsidRPr="00D33C6F" w:rsidRDefault="00D33C6F" w:rsidP="000F1E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Сільський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</w:t>
      </w:r>
      <w:proofErr w:type="spellEnd"/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                     </w:t>
      </w:r>
      <w:r w:rsidR="00755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D33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7553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Юрій ПАРФЕНЮК</w:t>
      </w:r>
    </w:p>
    <w:p w:rsidR="004F6F10" w:rsidRDefault="004F6F10"/>
    <w:sectPr w:rsidR="004F6F10" w:rsidSect="000F1ECA">
      <w:pgSz w:w="12240" w:h="15840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F17"/>
    <w:multiLevelType w:val="multilevel"/>
    <w:tmpl w:val="F72C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1AF"/>
    <w:rsid w:val="00015DA2"/>
    <w:rsid w:val="000930A8"/>
    <w:rsid w:val="000F1ECA"/>
    <w:rsid w:val="001A41AF"/>
    <w:rsid w:val="002B1BA0"/>
    <w:rsid w:val="002C7FF5"/>
    <w:rsid w:val="00326FE5"/>
    <w:rsid w:val="004F6F10"/>
    <w:rsid w:val="006E660F"/>
    <w:rsid w:val="00703A85"/>
    <w:rsid w:val="007278BC"/>
    <w:rsid w:val="00755385"/>
    <w:rsid w:val="009C3229"/>
    <w:rsid w:val="00A966F6"/>
    <w:rsid w:val="00AC5F0A"/>
    <w:rsid w:val="00CB66FD"/>
    <w:rsid w:val="00D33C6F"/>
    <w:rsid w:val="00FC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703A85"/>
    <w:rPr>
      <w:rFonts w:ascii="Times New Roman" w:hAnsi="Times New Roman"/>
      <w:sz w:val="24"/>
    </w:rPr>
  </w:style>
  <w:style w:type="paragraph" w:styleId="a3">
    <w:name w:val="Normal (Web)"/>
    <w:basedOn w:val="a"/>
    <w:uiPriority w:val="99"/>
    <w:semiHidden/>
    <w:unhideWhenUsed/>
    <w:rsid w:val="00D3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</dc:creator>
  <cp:keywords/>
  <dc:description/>
  <cp:lastModifiedBy>user</cp:lastModifiedBy>
  <cp:revision>11</cp:revision>
  <cp:lastPrinted>2021-09-28T08:40:00Z</cp:lastPrinted>
  <dcterms:created xsi:type="dcterms:W3CDTF">2021-09-20T11:58:00Z</dcterms:created>
  <dcterms:modified xsi:type="dcterms:W3CDTF">2021-09-28T08:41:00Z</dcterms:modified>
</cp:coreProperties>
</file>