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549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1E2B49" w:rsidRDefault="001E2B49" w:rsidP="001E2B49">
      <w:pPr>
        <w:jc w:val="center"/>
        <w:rPr>
          <w:sz w:val="28"/>
          <w:szCs w:val="28"/>
          <w:lang w:val="uk-UA"/>
        </w:rPr>
      </w:pPr>
    </w:p>
    <w:p w:rsidR="001E2B49" w:rsidRDefault="001E2B49" w:rsidP="001E2B4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1E2B49" w:rsidRDefault="001E2B49" w:rsidP="001E2B49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1E2B49" w:rsidRDefault="001E2B49" w:rsidP="001E2B49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1E2B49" w:rsidRDefault="001E2B49" w:rsidP="001E2B4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E2B49" w:rsidTr="007E33AE">
        <w:trPr>
          <w:jc w:val="center"/>
        </w:trPr>
        <w:tc>
          <w:tcPr>
            <w:tcW w:w="3095" w:type="dxa"/>
            <w:hideMark/>
          </w:tcPr>
          <w:p w:rsidR="001E2B49" w:rsidRDefault="001E2B4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1E2B49" w:rsidRDefault="001E2B4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E2B49" w:rsidRDefault="001E2B49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1011    </w:t>
            </w:r>
          </w:p>
        </w:tc>
      </w:tr>
    </w:tbl>
    <w:p w:rsidR="001E2B49" w:rsidRDefault="001E2B49" w:rsidP="001E2B49">
      <w:pPr>
        <w:jc w:val="center"/>
        <w:rPr>
          <w:sz w:val="28"/>
          <w:szCs w:val="28"/>
          <w:lang w:val="uk-UA"/>
        </w:rPr>
      </w:pP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Гордійчук  Світлани Євгенівни 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РВ№0099792 Свідоцтво про право на  спадщину за Законом НСТ №123455 від 16.02.2023року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1E2B49" w:rsidRDefault="001E2B49" w:rsidP="001E2B49">
      <w:pPr>
        <w:tabs>
          <w:tab w:val="left" w:pos="838"/>
        </w:tabs>
        <w:spacing w:before="240"/>
        <w:jc w:val="both"/>
        <w:rPr>
          <w:lang w:val="uk-UA"/>
        </w:rPr>
      </w:pPr>
      <w:r>
        <w:rPr>
          <w:lang w:val="uk-UA"/>
        </w:rPr>
        <w:t>ВИРІШИЛА: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Гордійчук Світлані Євгенівні на  виготовлення  технічної  документації  із  землеустрою  щодо  встановлення  (відновлення)  меж  земельних  ділянок  в натурі  (на  місцевості) взамін  успадкованого    сертифіката  серія РВ№0099792  відповідно  розробленої  схеми  поділу КСП « 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» на  земельні  частки(паї):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№9  ділянка №1,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№63 ділянка №38 .</w:t>
      </w: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  <w:r>
        <w:rPr>
          <w:lang w:val="uk-UA"/>
        </w:rPr>
        <w:t xml:space="preserve">2.Громадянці  Гордійчук Світлані Євгенівні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1E2B49" w:rsidRDefault="001E2B49" w:rsidP="001E2B4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E2B49" w:rsidRDefault="001E2B49" w:rsidP="001E2B49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</w:p>
    <w:p w:rsidR="001E2B49" w:rsidRDefault="001E2B49" w:rsidP="001E2B49">
      <w:pPr>
        <w:tabs>
          <w:tab w:val="left" w:pos="838"/>
        </w:tabs>
        <w:jc w:val="both"/>
        <w:rPr>
          <w:lang w:val="uk-UA"/>
        </w:rPr>
      </w:pPr>
    </w:p>
    <w:p w:rsidR="001E2B49" w:rsidRDefault="001E2B49" w:rsidP="001E2B49">
      <w:pPr>
        <w:pStyle w:val="a3"/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1E2B49" w:rsidRDefault="001E2B49" w:rsidP="001E2B49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49"/>
    <w:rsid w:val="001E2B49"/>
    <w:rsid w:val="002C2A04"/>
    <w:rsid w:val="004C3746"/>
    <w:rsid w:val="008271A8"/>
    <w:rsid w:val="00C94337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2023-06-15T09:49:00Z</dcterms:created>
  <dcterms:modified xsi:type="dcterms:W3CDTF">2023-06-15T09:49:00Z</dcterms:modified>
</cp:coreProperties>
</file>