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CA0" w:rsidRDefault="00D44CA0" w:rsidP="00D44CA0">
      <w:pPr>
        <w:tabs>
          <w:tab w:val="left" w:pos="838"/>
        </w:tabs>
        <w:jc w:val="both"/>
        <w:rPr>
          <w:lang w:val="uk-UA"/>
        </w:rPr>
      </w:pPr>
    </w:p>
    <w:p w:rsidR="00D44CA0" w:rsidRDefault="00D44CA0" w:rsidP="00D44CA0">
      <w:pPr>
        <w:tabs>
          <w:tab w:val="left" w:pos="838"/>
        </w:tabs>
        <w:jc w:val="both"/>
        <w:rPr>
          <w:lang w:val="uk-UA"/>
        </w:rPr>
      </w:pPr>
    </w:p>
    <w:p w:rsidR="00D44CA0" w:rsidRDefault="00D44CA0" w:rsidP="00D44CA0">
      <w:pPr>
        <w:jc w:val="both"/>
        <w:rPr>
          <w:sz w:val="28"/>
          <w:szCs w:val="28"/>
          <w:lang w:val="uk-UA"/>
        </w:rPr>
      </w:pPr>
    </w:p>
    <w:p w:rsidR="00D44CA0" w:rsidRDefault="00D44CA0" w:rsidP="00D44CA0">
      <w:pPr>
        <w:jc w:val="center"/>
        <w:rPr>
          <w:sz w:val="28"/>
          <w:szCs w:val="28"/>
          <w:lang w:val="uk-UA"/>
        </w:rPr>
      </w:pPr>
      <w:r w:rsidRPr="009B2B3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2pt;margin-top:-32.5pt;width:32.25pt;height:45pt;z-index:251660288" fillcolor="window">
            <v:imagedata r:id="rId4" o:title=""/>
            <w10:wrap type="square" side="left"/>
          </v:shape>
          <o:OLEObject Type="Embed" ProgID="Word.Picture.8" ShapeID="_x0000_s1026" DrawAspect="Content" ObjectID="_1748338736" r:id="rId5"/>
        </w:pict>
      </w:r>
      <w:r>
        <w:rPr>
          <w:sz w:val="28"/>
          <w:szCs w:val="28"/>
          <w:lang w:val="uk-UA"/>
        </w:rPr>
        <w:t xml:space="preserve">                                            </w:t>
      </w:r>
    </w:p>
    <w:p w:rsidR="00D44CA0" w:rsidRDefault="00D44CA0" w:rsidP="00D44CA0">
      <w:pPr>
        <w:jc w:val="center"/>
        <w:rPr>
          <w:sz w:val="28"/>
          <w:szCs w:val="28"/>
          <w:lang w:val="uk-UA"/>
        </w:rPr>
      </w:pPr>
    </w:p>
    <w:p w:rsidR="00D44CA0" w:rsidRDefault="00D44CA0" w:rsidP="00D44CA0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 xml:space="preserve">ВАРКОВИЦЬКА сільська рада </w:t>
      </w:r>
    </w:p>
    <w:p w:rsidR="00D44CA0" w:rsidRDefault="00D44CA0" w:rsidP="00D44CA0">
      <w:pPr>
        <w:autoSpaceDE w:val="0"/>
        <w:spacing w:after="20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ВОсьме скликання</w:t>
      </w:r>
    </w:p>
    <w:p w:rsidR="00D44CA0" w:rsidRDefault="00D44CA0" w:rsidP="00D44CA0">
      <w:pPr>
        <w:autoSpaceDE w:val="0"/>
        <w:spacing w:after="200"/>
        <w:jc w:val="center"/>
        <w:rPr>
          <w:caps/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(тридцять перша  сесія</w:t>
      </w:r>
      <w:r>
        <w:rPr>
          <w:caps/>
          <w:kern w:val="2"/>
          <w:lang w:val="uk-UA" w:eastAsia="en-US" w:bidi="en-US"/>
        </w:rPr>
        <w:t>)</w:t>
      </w:r>
    </w:p>
    <w:p w:rsidR="00D44CA0" w:rsidRDefault="00D44CA0" w:rsidP="00D44CA0">
      <w:pPr>
        <w:autoSpaceDE w:val="0"/>
        <w:spacing w:after="200"/>
        <w:jc w:val="center"/>
        <w:rPr>
          <w:b/>
          <w:caps/>
          <w:kern w:val="2"/>
          <w:lang w:val="uk-UA" w:eastAsia="en-US" w:bidi="en-US"/>
        </w:rPr>
      </w:pPr>
      <w:r>
        <w:rPr>
          <w:b/>
          <w:caps/>
          <w:kern w:val="2"/>
          <w:lang w:val="uk-UA" w:eastAsia="en-US" w:bidi="en-US"/>
        </w:rPr>
        <w:t xml:space="preserve"> 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D44CA0" w:rsidTr="007E33AE">
        <w:trPr>
          <w:jc w:val="center"/>
        </w:trPr>
        <w:tc>
          <w:tcPr>
            <w:tcW w:w="3095" w:type="dxa"/>
            <w:hideMark/>
          </w:tcPr>
          <w:p w:rsidR="00D44CA0" w:rsidRDefault="00D44CA0" w:rsidP="007E33AE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4" o:spid="_x0000_s1027" style="position:absolute;left:0;text-align:left;z-index:251661312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19 квітня    2023 року</w:t>
            </w:r>
          </w:p>
        </w:tc>
        <w:tc>
          <w:tcPr>
            <w:tcW w:w="3096" w:type="dxa"/>
          </w:tcPr>
          <w:p w:rsidR="00D44CA0" w:rsidRDefault="00D44CA0" w:rsidP="007E33AE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D44CA0" w:rsidRDefault="00D44CA0" w:rsidP="007E33AE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2" o:spid="_x0000_s1028" style="position:absolute;z-index:251662336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№    1018    </w:t>
            </w:r>
          </w:p>
        </w:tc>
      </w:tr>
    </w:tbl>
    <w:p w:rsidR="00D44CA0" w:rsidRPr="00281DF9" w:rsidRDefault="00D44CA0" w:rsidP="00D44CA0">
      <w:pPr>
        <w:pStyle w:val="a3"/>
        <w:tabs>
          <w:tab w:val="left" w:pos="1110"/>
        </w:tabs>
        <w:spacing w:before="0" w:beforeAutospacing="0" w:after="0" w:afterAutospacing="0"/>
        <w:rPr>
          <w:b/>
          <w:bCs/>
          <w:color w:val="000000"/>
        </w:rPr>
      </w:pPr>
    </w:p>
    <w:p w:rsidR="00D44CA0" w:rsidRDefault="00D44CA0" w:rsidP="00D44CA0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Про  надання дозволу  на виготовлення </w:t>
      </w:r>
    </w:p>
    <w:p w:rsidR="00D44CA0" w:rsidRDefault="00D44CA0" w:rsidP="00D44CA0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>технічної  документації  із землеустрою.</w:t>
      </w:r>
    </w:p>
    <w:p w:rsidR="00D44CA0" w:rsidRDefault="00D44CA0" w:rsidP="00D44CA0">
      <w:pPr>
        <w:tabs>
          <w:tab w:val="left" w:pos="838"/>
        </w:tabs>
        <w:jc w:val="both"/>
        <w:rPr>
          <w:lang w:val="uk-UA"/>
        </w:rPr>
      </w:pPr>
    </w:p>
    <w:p w:rsidR="00D44CA0" w:rsidRDefault="00D44CA0" w:rsidP="00D44CA0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                   Розглянувши  заяву  гр. </w:t>
      </w:r>
      <w:proofErr w:type="spellStart"/>
      <w:r>
        <w:rPr>
          <w:lang w:val="uk-UA"/>
        </w:rPr>
        <w:t>Гончарука</w:t>
      </w:r>
      <w:proofErr w:type="spellEnd"/>
      <w:r>
        <w:rPr>
          <w:lang w:val="uk-UA"/>
        </w:rPr>
        <w:t xml:space="preserve"> Петра Івановича ,який  проживає за адресою:Словацька Республіка, с. </w:t>
      </w:r>
      <w:proofErr w:type="spellStart"/>
      <w:r>
        <w:rPr>
          <w:lang w:val="uk-UA"/>
        </w:rPr>
        <w:t>Ластомір</w:t>
      </w:r>
      <w:proofErr w:type="spellEnd"/>
      <w:r>
        <w:rPr>
          <w:lang w:val="uk-UA"/>
        </w:rPr>
        <w:t xml:space="preserve"> 329 про надання  дозволу  на  виготовлення  технічної  документації   із  землеустрою щодо  встановлення   (відновлення)   меж земельних  ділянок  в натурі   на  (місцевості)  для  ведення  особистого  селянського  господарства   взамін  успадкованого    сертифіката  серія РВ№0099070 Рішення суду справа №559/2661/22 провадження №2/559/836/2022 від 06.12.2022року керуючись ст.12  Земельного  Кодексу України»  Закону України «Про порядок виділення  в натурі  (на місцевості) земельних ділянок власникам  земельних часток паїв, ст.55 Закону  України «Про  землеустрій» , ст.26 Закону  України «Про  місцеве  самоврядування  в  Україні» </w:t>
      </w:r>
      <w:proofErr w:type="spellStart"/>
      <w:r>
        <w:rPr>
          <w:lang w:val="uk-UA"/>
        </w:rPr>
        <w:t>Варковицька</w:t>
      </w:r>
      <w:proofErr w:type="spellEnd"/>
      <w:r>
        <w:rPr>
          <w:lang w:val="uk-UA"/>
        </w:rPr>
        <w:t xml:space="preserve">  сільська  рада</w:t>
      </w:r>
    </w:p>
    <w:p w:rsidR="00D44CA0" w:rsidRDefault="00D44CA0" w:rsidP="00D44CA0">
      <w:pPr>
        <w:tabs>
          <w:tab w:val="left" w:pos="838"/>
        </w:tabs>
        <w:spacing w:before="240"/>
        <w:jc w:val="both"/>
        <w:rPr>
          <w:lang w:val="uk-UA"/>
        </w:rPr>
      </w:pPr>
      <w:r>
        <w:rPr>
          <w:lang w:val="uk-UA"/>
        </w:rPr>
        <w:t>ВИРІШИЛА:</w:t>
      </w:r>
    </w:p>
    <w:p w:rsidR="00D44CA0" w:rsidRDefault="00D44CA0" w:rsidP="00D44CA0">
      <w:pPr>
        <w:tabs>
          <w:tab w:val="left" w:pos="838"/>
        </w:tabs>
        <w:jc w:val="both"/>
        <w:rPr>
          <w:lang w:val="uk-UA"/>
        </w:rPr>
      </w:pPr>
    </w:p>
    <w:p w:rsidR="00D44CA0" w:rsidRDefault="00D44CA0" w:rsidP="00D44CA0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1.Дати  дозвіл  </w:t>
      </w:r>
      <w:proofErr w:type="spellStart"/>
      <w:r>
        <w:rPr>
          <w:lang w:val="uk-UA"/>
        </w:rPr>
        <w:t>гр.Гончаруку</w:t>
      </w:r>
      <w:proofErr w:type="spellEnd"/>
      <w:r>
        <w:rPr>
          <w:lang w:val="uk-UA"/>
        </w:rPr>
        <w:t xml:space="preserve"> Петру Івановичу на  виготовлення  технічної  документації  із  землеустрою  щодо  встановлення  (відновлення)  меж  земельних  ділянок  в натурі  (на  місцевості)  взамін  успадкованого    сертифіката  серія РВ№0099070  відповідно  розробленої  схеми  поділу КСП «</w:t>
      </w:r>
      <w:proofErr w:type="spellStart"/>
      <w:r>
        <w:rPr>
          <w:lang w:val="uk-UA"/>
        </w:rPr>
        <w:t>Варковицьке</w:t>
      </w:r>
      <w:proofErr w:type="spellEnd"/>
      <w:r>
        <w:rPr>
          <w:lang w:val="uk-UA"/>
        </w:rPr>
        <w:t>» на  земельні  частки(паї):</w:t>
      </w:r>
    </w:p>
    <w:p w:rsidR="00D44CA0" w:rsidRDefault="00D44CA0" w:rsidP="00D44CA0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  Рілля  </w:t>
      </w:r>
      <w:proofErr w:type="spellStart"/>
      <w:r>
        <w:rPr>
          <w:lang w:val="uk-UA"/>
        </w:rPr>
        <w:t>-масив</w:t>
      </w:r>
      <w:proofErr w:type="spellEnd"/>
      <w:r>
        <w:rPr>
          <w:lang w:val="uk-UA"/>
        </w:rPr>
        <w:t xml:space="preserve"> №6   ділянка №2,</w:t>
      </w:r>
    </w:p>
    <w:p w:rsidR="00D44CA0" w:rsidRDefault="00D44CA0" w:rsidP="00D44CA0">
      <w:pPr>
        <w:tabs>
          <w:tab w:val="left" w:pos="838"/>
        </w:tabs>
        <w:jc w:val="both"/>
        <w:rPr>
          <w:lang w:val="uk-UA"/>
        </w:rPr>
      </w:pPr>
      <w:r>
        <w:rPr>
          <w:lang w:val="uk-UA"/>
        </w:rPr>
        <w:t xml:space="preserve">  Кормові  угіддя – масив  № 49   ділянка №52 .</w:t>
      </w:r>
    </w:p>
    <w:p w:rsidR="00D44CA0" w:rsidRDefault="00D44CA0" w:rsidP="00D44CA0">
      <w:pPr>
        <w:jc w:val="both"/>
        <w:rPr>
          <w:lang w:val="uk-UA"/>
        </w:rPr>
      </w:pPr>
    </w:p>
    <w:p w:rsidR="00D44CA0" w:rsidRDefault="00D44CA0" w:rsidP="00D44CA0">
      <w:pPr>
        <w:jc w:val="both"/>
        <w:rPr>
          <w:lang w:val="uk-UA"/>
        </w:rPr>
      </w:pPr>
      <w:r>
        <w:rPr>
          <w:lang w:val="uk-UA"/>
        </w:rPr>
        <w:t xml:space="preserve">2.Громадянину </w:t>
      </w:r>
      <w:proofErr w:type="spellStart"/>
      <w:r>
        <w:rPr>
          <w:lang w:val="uk-UA"/>
        </w:rPr>
        <w:t>Гончаруку</w:t>
      </w:r>
      <w:proofErr w:type="spellEnd"/>
      <w:r>
        <w:rPr>
          <w:lang w:val="uk-UA"/>
        </w:rPr>
        <w:t xml:space="preserve"> Петру Івановичу</w:t>
      </w:r>
      <w:r w:rsidRPr="009A0B70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9A0B70">
        <w:rPr>
          <w:lang w:val="uk-UA"/>
        </w:rPr>
        <w:t>звернутись  в проектну землевпорядну  організацію для виготовлення технічної документації із землеустрою,</w:t>
      </w:r>
      <w:r>
        <w:rPr>
          <w:lang w:val="uk-UA"/>
        </w:rPr>
        <w:t xml:space="preserve"> </w:t>
      </w:r>
      <w:r w:rsidRPr="009A0B70">
        <w:rPr>
          <w:lang w:val="uk-UA"/>
        </w:rPr>
        <w:t>щодо встановлення (відновлення) меж земельної ділянки в натурі (на  місцевості)  для  ведення особистого  селянського  господар</w:t>
      </w:r>
      <w:r>
        <w:rPr>
          <w:lang w:val="uk-UA"/>
        </w:rPr>
        <w:t>ства.</w:t>
      </w:r>
    </w:p>
    <w:p w:rsidR="00D44CA0" w:rsidRDefault="00D44CA0" w:rsidP="00D44CA0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D44CA0" w:rsidRDefault="00D44CA0" w:rsidP="00D44CA0">
      <w:pPr>
        <w:jc w:val="both"/>
        <w:rPr>
          <w:lang w:val="uk-UA"/>
        </w:rPr>
      </w:pPr>
      <w:r>
        <w:rPr>
          <w:lang w:val="uk-UA"/>
        </w:rPr>
        <w:t>3.Контроль  за  виконання  даного  рішення   покласти  на землевпорядника  сільської  ради.</w:t>
      </w:r>
    </w:p>
    <w:p w:rsidR="00D44CA0" w:rsidRDefault="00D44CA0" w:rsidP="00D44CA0">
      <w:pPr>
        <w:tabs>
          <w:tab w:val="left" w:pos="838"/>
        </w:tabs>
        <w:jc w:val="both"/>
        <w:rPr>
          <w:lang w:val="uk-UA"/>
        </w:rPr>
      </w:pPr>
    </w:p>
    <w:p w:rsidR="00D44CA0" w:rsidRDefault="00D44CA0" w:rsidP="00D44CA0">
      <w:pPr>
        <w:tabs>
          <w:tab w:val="left" w:pos="838"/>
        </w:tabs>
        <w:jc w:val="both"/>
        <w:rPr>
          <w:lang w:val="uk-UA"/>
        </w:rPr>
      </w:pPr>
    </w:p>
    <w:p w:rsidR="00D44CA0" w:rsidRDefault="00D44CA0" w:rsidP="00D44CA0">
      <w:pPr>
        <w:tabs>
          <w:tab w:val="left" w:pos="838"/>
        </w:tabs>
        <w:jc w:val="both"/>
        <w:rPr>
          <w:lang w:val="uk-UA"/>
        </w:rPr>
      </w:pPr>
    </w:p>
    <w:p w:rsidR="00D44CA0" w:rsidRDefault="00D44CA0" w:rsidP="00D44CA0">
      <w:pPr>
        <w:pStyle w:val="a4"/>
        <w:jc w:val="both"/>
        <w:rPr>
          <w:lang w:val="uk-UA"/>
        </w:rPr>
      </w:pPr>
    </w:p>
    <w:p w:rsidR="00D44CA0" w:rsidRDefault="00D44CA0" w:rsidP="00D44CA0">
      <w:pPr>
        <w:jc w:val="both"/>
        <w:rPr>
          <w:lang w:val="uk-UA"/>
        </w:rPr>
      </w:pPr>
      <w:r w:rsidRPr="00FC6486">
        <w:rPr>
          <w:lang w:val="uk-UA"/>
        </w:rPr>
        <w:t xml:space="preserve">             Сільський    голова                          </w:t>
      </w:r>
      <w:r>
        <w:rPr>
          <w:lang w:val="uk-UA"/>
        </w:rPr>
        <w:t xml:space="preserve">                   Юрій ПАРФЕНЮК</w:t>
      </w:r>
    </w:p>
    <w:p w:rsidR="00D44CA0" w:rsidRDefault="00D44CA0" w:rsidP="00D44CA0">
      <w:pPr>
        <w:jc w:val="both"/>
        <w:rPr>
          <w:lang w:val="uk-UA"/>
        </w:rPr>
      </w:pPr>
    </w:p>
    <w:p w:rsidR="00D44CA0" w:rsidRDefault="00D44CA0" w:rsidP="00D44CA0">
      <w:pPr>
        <w:jc w:val="both"/>
        <w:rPr>
          <w:lang w:val="uk-UA"/>
        </w:rPr>
      </w:pPr>
    </w:p>
    <w:p w:rsidR="00D44CA0" w:rsidRDefault="00D44CA0" w:rsidP="00D44CA0">
      <w:pPr>
        <w:jc w:val="both"/>
        <w:rPr>
          <w:lang w:val="uk-UA"/>
        </w:rPr>
      </w:pPr>
    </w:p>
    <w:p w:rsidR="00D44CA0" w:rsidRDefault="00D44CA0" w:rsidP="00D44CA0">
      <w:pPr>
        <w:jc w:val="both"/>
        <w:rPr>
          <w:lang w:val="uk-UA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CA0"/>
    <w:rsid w:val="002C2A04"/>
    <w:rsid w:val="003441ED"/>
    <w:rsid w:val="004C3746"/>
    <w:rsid w:val="008271A8"/>
    <w:rsid w:val="00D44CA0"/>
    <w:rsid w:val="00E46278"/>
    <w:rsid w:val="00FB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D44CA0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D44C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2023-06-15T09:52:00Z</dcterms:created>
  <dcterms:modified xsi:type="dcterms:W3CDTF">2023-06-15T09:52:00Z</dcterms:modified>
</cp:coreProperties>
</file>