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B" w:rsidRPr="004A3698" w:rsidRDefault="00E3671B" w:rsidP="00E3671B">
      <w:pPr>
        <w:ind w:left="3540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1B" w:rsidRDefault="00E3671B" w:rsidP="00E3671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3671B" w:rsidRDefault="00E3671B" w:rsidP="00E3671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3671B" w:rsidRDefault="00E3671B" w:rsidP="00E3671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E3671B" w:rsidRDefault="00E3671B" w:rsidP="00E3671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3671B" w:rsidTr="001C1B3C">
        <w:trPr>
          <w:jc w:val="center"/>
        </w:trPr>
        <w:tc>
          <w:tcPr>
            <w:tcW w:w="3095" w:type="dxa"/>
            <w:hideMark/>
          </w:tcPr>
          <w:p w:rsidR="00E3671B" w:rsidRDefault="00E3671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E3671B" w:rsidRDefault="00E3671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3671B" w:rsidRDefault="00E3671B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1042    </w:t>
            </w:r>
          </w:p>
        </w:tc>
      </w:tr>
    </w:tbl>
    <w:p w:rsidR="00E3671B" w:rsidRPr="004A3698" w:rsidRDefault="00E3671B" w:rsidP="00E3671B">
      <w:pPr>
        <w:jc w:val="center"/>
        <w:rPr>
          <w:sz w:val="28"/>
          <w:szCs w:val="28"/>
          <w:lang w:eastAsia="en-US"/>
        </w:rPr>
      </w:pP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документації із землеустрою </w:t>
      </w:r>
      <w:proofErr w:type="spellStart"/>
      <w:r w:rsidRPr="004A3698">
        <w:rPr>
          <w:lang w:val="uk-UA" w:eastAsia="en-US"/>
        </w:rPr>
        <w:t>гр.Ярмак</w:t>
      </w:r>
      <w:proofErr w:type="spellEnd"/>
      <w:r w:rsidRPr="004A3698">
        <w:rPr>
          <w:lang w:val="uk-UA" w:eastAsia="en-US"/>
        </w:rPr>
        <w:t xml:space="preserve"> А.І., </w:t>
      </w: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proofErr w:type="spellStart"/>
      <w:r w:rsidRPr="004A3698">
        <w:rPr>
          <w:lang w:val="uk-UA" w:eastAsia="en-US"/>
        </w:rPr>
        <w:t>гр.Ярмак</w:t>
      </w:r>
      <w:proofErr w:type="spellEnd"/>
      <w:r w:rsidRPr="004A3698">
        <w:rPr>
          <w:lang w:val="uk-UA" w:eastAsia="en-US"/>
        </w:rPr>
        <w:t xml:space="preserve"> М.І. щодо встановлення (відновлення) </w:t>
      </w: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меж земельних ділянок  в натурі (на місцевості) </w:t>
      </w: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для ведення особистого селянського господарства </w:t>
      </w:r>
    </w:p>
    <w:p w:rsidR="00E3671B" w:rsidRPr="004A3698" w:rsidRDefault="00E3671B" w:rsidP="00E3671B">
      <w:pPr>
        <w:jc w:val="both"/>
        <w:rPr>
          <w:lang w:val="uk-UA" w:eastAsia="en-US"/>
        </w:rPr>
      </w:pPr>
    </w:p>
    <w:p w:rsidR="00E3671B" w:rsidRPr="004A3698" w:rsidRDefault="00E3671B" w:rsidP="00E3671B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 xml:space="preserve">Розглянувши заяву гр..Ярмак Андрія Івановича жителя </w:t>
      </w:r>
      <w:proofErr w:type="spellStart"/>
      <w:r w:rsidRPr="004A3698">
        <w:rPr>
          <w:lang w:val="uk-UA" w:eastAsia="en-US"/>
        </w:rPr>
        <w:t>с.Сатиїв</w:t>
      </w:r>
      <w:proofErr w:type="spellEnd"/>
      <w:r w:rsidRPr="004A3698">
        <w:rPr>
          <w:lang w:val="uk-UA" w:eastAsia="en-US"/>
        </w:rPr>
        <w:t xml:space="preserve"> та гр..Ярмак Михайла Івановича жителя </w:t>
      </w:r>
      <w:proofErr w:type="spellStart"/>
      <w:r w:rsidRPr="004A3698">
        <w:rPr>
          <w:lang w:val="uk-UA" w:eastAsia="en-US"/>
        </w:rPr>
        <w:t>с.Сатиїв</w:t>
      </w:r>
      <w:proofErr w:type="spellEnd"/>
      <w:r w:rsidRPr="004A3698">
        <w:rPr>
          <w:lang w:val="uk-UA" w:eastAsia="en-US"/>
        </w:rPr>
        <w:t xml:space="preserve"> спадкоємців земельного сертифікату серія РВ  0103782,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</w:t>
      </w:r>
      <w:r w:rsidRPr="004A3698">
        <w:rPr>
          <w:lang w:val="uk-UA" w:eastAsia="en-US"/>
        </w:rPr>
        <w:t xml:space="preserve">по ½ частині </w:t>
      </w:r>
      <w:r w:rsidRPr="004A3698">
        <w:rPr>
          <w:lang w:val="uk-UA" w:eastAsia="uk-UA"/>
        </w:rPr>
        <w:t>взамін успадкованого сертифіката на право на земельну частку (пай) серії РВ № 0103782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>керуючись ст.ст.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E3671B" w:rsidRPr="004A3698" w:rsidRDefault="00E3671B" w:rsidP="00E3671B">
      <w:pPr>
        <w:jc w:val="both"/>
        <w:rPr>
          <w:lang w:val="uk-UA" w:eastAsia="en-US"/>
        </w:rPr>
      </w:pPr>
    </w:p>
    <w:p w:rsidR="00E3671B" w:rsidRPr="004A3698" w:rsidRDefault="00E3671B" w:rsidP="00E3671B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E3671B" w:rsidRPr="004A3698" w:rsidRDefault="00E3671B" w:rsidP="00E3671B">
      <w:pPr>
        <w:jc w:val="both"/>
        <w:rPr>
          <w:lang w:val="uk-UA" w:eastAsia="en-US"/>
        </w:rPr>
      </w:pPr>
    </w:p>
    <w:p w:rsidR="00E3671B" w:rsidRPr="004A3698" w:rsidRDefault="00E3671B" w:rsidP="00E3671B">
      <w:pPr>
        <w:rPr>
          <w:lang w:val="uk-UA" w:eastAsia="en-US"/>
        </w:rPr>
      </w:pPr>
      <w:r>
        <w:rPr>
          <w:lang w:val="uk-UA" w:eastAsia="en-US"/>
        </w:rPr>
        <w:t>1. Надати дозвіл громадянам</w:t>
      </w:r>
      <w:r w:rsidRPr="004A3698"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Ярмаку</w:t>
      </w:r>
      <w:proofErr w:type="spellEnd"/>
      <w:r w:rsidRPr="004A3698">
        <w:rPr>
          <w:lang w:val="uk-UA" w:eastAsia="en-US"/>
        </w:rPr>
        <w:t xml:space="preserve"> Андрію Івановичу та </w:t>
      </w:r>
      <w:proofErr w:type="spellStart"/>
      <w:r w:rsidRPr="004A3698">
        <w:rPr>
          <w:lang w:val="uk-UA" w:eastAsia="en-US"/>
        </w:rPr>
        <w:t>Ярмаку</w:t>
      </w:r>
      <w:proofErr w:type="spellEnd"/>
      <w:r w:rsidRPr="004A3698">
        <w:rPr>
          <w:lang w:val="uk-UA" w:eastAsia="en-US"/>
        </w:rPr>
        <w:t xml:space="preserve"> Михайлу Івановичу на виготовлення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технічної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 документації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із землеустрою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щодо встановлення (відновлення) меж </w:t>
      </w:r>
      <w:r>
        <w:rPr>
          <w:lang w:val="uk-UA" w:eastAsia="en-US"/>
        </w:rPr>
        <w:t xml:space="preserve">  </w:t>
      </w:r>
      <w:r w:rsidRPr="004A3698">
        <w:rPr>
          <w:lang w:val="uk-UA" w:eastAsia="en-US"/>
        </w:rPr>
        <w:t>земельних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 ділянок </w:t>
      </w:r>
      <w:r>
        <w:rPr>
          <w:lang w:val="uk-UA" w:eastAsia="en-US"/>
        </w:rPr>
        <w:t xml:space="preserve">  </w:t>
      </w:r>
      <w:r w:rsidRPr="004A3698">
        <w:rPr>
          <w:lang w:val="uk-UA" w:eastAsia="en-US"/>
        </w:rPr>
        <w:t xml:space="preserve">в </w:t>
      </w:r>
      <w:r>
        <w:rPr>
          <w:lang w:val="uk-UA" w:eastAsia="en-US"/>
        </w:rPr>
        <w:t xml:space="preserve">  </w:t>
      </w:r>
      <w:r w:rsidRPr="004A3698">
        <w:rPr>
          <w:lang w:val="uk-UA" w:eastAsia="en-US"/>
        </w:rPr>
        <w:t>натурі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 (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на місцевості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)</w:t>
      </w:r>
      <w:r>
        <w:rPr>
          <w:lang w:val="uk-UA" w:eastAsia="en-US"/>
        </w:rPr>
        <w:t xml:space="preserve"> </w:t>
      </w:r>
      <w:r w:rsidRPr="004A3698">
        <w:rPr>
          <w:lang w:val="uk-UA" w:eastAsia="uk-UA"/>
        </w:rPr>
        <w:t xml:space="preserve"> у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власність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по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½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частині</w:t>
      </w:r>
      <w:r w:rsidRPr="004A3698">
        <w:rPr>
          <w:lang w:val="uk-UA" w:eastAsia="uk-UA"/>
        </w:rPr>
        <w:t xml:space="preserve"> </w:t>
      </w:r>
      <w:r>
        <w:rPr>
          <w:lang w:val="uk-UA" w:eastAsia="uk-UA"/>
        </w:rPr>
        <w:t xml:space="preserve">  </w:t>
      </w:r>
      <w:r w:rsidRPr="004A3698">
        <w:rPr>
          <w:lang w:val="uk-UA" w:eastAsia="uk-UA"/>
        </w:rPr>
        <w:t>взамін успадкованого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сертифіката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>на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право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на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>земельну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частку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(пай)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серії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РВ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№ 0103782  в масиві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№ 22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(рілля)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ділянка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№ 18 та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>в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масиві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№ 63а (кормові угіддя) ділянка № 19 для ведення </w:t>
      </w:r>
      <w:r>
        <w:rPr>
          <w:lang w:val="uk-UA" w:eastAsia="uk-UA"/>
        </w:rPr>
        <w:t xml:space="preserve">  </w:t>
      </w:r>
      <w:r w:rsidRPr="004A3698">
        <w:rPr>
          <w:lang w:val="uk-UA" w:eastAsia="uk-UA"/>
        </w:rPr>
        <w:t xml:space="preserve">особистого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селянського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господарства  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>із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земель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колишнього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КСП</w:t>
      </w:r>
      <w:r>
        <w:rPr>
          <w:lang w:val="uk-UA" w:eastAsia="uk-UA"/>
        </w:rPr>
        <w:t xml:space="preserve"> </w:t>
      </w:r>
      <w:r w:rsidRPr="004A3698">
        <w:rPr>
          <w:lang w:val="uk-UA" w:eastAsia="uk-UA"/>
        </w:rPr>
        <w:t xml:space="preserve"> </w:t>
      </w:r>
      <w:r w:rsidRPr="004A3698">
        <w:rPr>
          <w:lang w:val="uk-UA" w:eastAsia="en-US"/>
        </w:rPr>
        <w:t xml:space="preserve">"Зоря"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на території</w:t>
      </w:r>
      <w:r>
        <w:rPr>
          <w:lang w:val="uk-UA" w:eastAsia="en-US"/>
        </w:rPr>
        <w:t xml:space="preserve">  </w:t>
      </w:r>
      <w:proofErr w:type="spellStart"/>
      <w:r w:rsidRPr="004A3698">
        <w:rPr>
          <w:lang w:val="uk-UA" w:eastAsia="en-US"/>
        </w:rPr>
        <w:t>Сатиївської</w:t>
      </w:r>
      <w:proofErr w:type="spellEnd"/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 сільської </w:t>
      </w:r>
      <w:r>
        <w:rPr>
          <w:lang w:val="uk-UA" w:eastAsia="en-US"/>
        </w:rPr>
        <w:t xml:space="preserve"> </w:t>
      </w:r>
      <w:r w:rsidRPr="004A3698">
        <w:rPr>
          <w:lang w:val="uk-UA" w:eastAsia="en-US"/>
        </w:rPr>
        <w:t>ради.</w:t>
      </w:r>
      <w:r w:rsidRPr="004A3698">
        <w:rPr>
          <w:lang w:val="uk-UA" w:eastAsia="en-US"/>
        </w:rPr>
        <w:br/>
      </w:r>
    </w:p>
    <w:p w:rsidR="00E3671B" w:rsidRPr="004A3698" w:rsidRDefault="00E3671B" w:rsidP="00E3671B">
      <w:pPr>
        <w:jc w:val="both"/>
        <w:rPr>
          <w:lang w:val="uk-UA" w:eastAsia="en-US"/>
        </w:rPr>
      </w:pPr>
      <w:r>
        <w:rPr>
          <w:lang w:val="uk-UA" w:eastAsia="en-US"/>
        </w:rPr>
        <w:t>2. Громадя</w:t>
      </w:r>
      <w:r w:rsidRPr="004A3698">
        <w:rPr>
          <w:lang w:val="uk-UA" w:eastAsia="en-US"/>
        </w:rPr>
        <w:t>н</w:t>
      </w:r>
      <w:r>
        <w:rPr>
          <w:lang w:val="uk-UA" w:eastAsia="en-US"/>
        </w:rPr>
        <w:t>ам</w:t>
      </w:r>
      <w:r w:rsidRPr="004A3698"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Ярмак</w:t>
      </w:r>
      <w:r>
        <w:rPr>
          <w:lang w:val="uk-UA" w:eastAsia="en-US"/>
        </w:rPr>
        <w:t>у</w:t>
      </w:r>
      <w:proofErr w:type="spellEnd"/>
      <w:r w:rsidRPr="004A3698">
        <w:rPr>
          <w:lang w:val="uk-UA" w:eastAsia="en-US"/>
        </w:rPr>
        <w:t xml:space="preserve"> Андрі</w:t>
      </w:r>
      <w:r>
        <w:rPr>
          <w:lang w:val="uk-UA" w:eastAsia="en-US"/>
        </w:rPr>
        <w:t>ю</w:t>
      </w:r>
      <w:r w:rsidRPr="004A3698">
        <w:rPr>
          <w:lang w:val="uk-UA" w:eastAsia="en-US"/>
        </w:rPr>
        <w:t xml:space="preserve"> Іванович</w:t>
      </w:r>
      <w:r>
        <w:rPr>
          <w:lang w:val="uk-UA" w:eastAsia="en-US"/>
        </w:rPr>
        <w:t>у</w:t>
      </w:r>
      <w:r w:rsidRPr="004A3698">
        <w:rPr>
          <w:lang w:val="uk-UA" w:eastAsia="en-US"/>
        </w:rPr>
        <w:t xml:space="preserve"> та</w:t>
      </w:r>
      <w:r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Ярмаку</w:t>
      </w:r>
      <w:proofErr w:type="spellEnd"/>
      <w:r w:rsidRPr="004A3698">
        <w:rPr>
          <w:lang w:val="uk-UA" w:eastAsia="en-US"/>
        </w:rPr>
        <w:t xml:space="preserve"> Михайлу Івановичу укласти договір із землев</w:t>
      </w:r>
      <w:r>
        <w:rPr>
          <w:lang w:val="uk-UA" w:eastAsia="en-US"/>
        </w:rPr>
        <w:t>порядною проектною організацією</w:t>
      </w:r>
      <w:r w:rsidRPr="004A3698">
        <w:rPr>
          <w:lang w:val="uk-UA" w:eastAsia="en-US"/>
        </w:rPr>
        <w:t xml:space="preserve"> на виготовлення вищезгаданої технічної документації  та після виготовлення подати її на розгляд та затвердження </w:t>
      </w:r>
      <w:r w:rsidRPr="004A3698">
        <w:rPr>
          <w:lang w:val="uk-UA"/>
        </w:rPr>
        <w:t>сесії сільської</w:t>
      </w:r>
      <w:r>
        <w:rPr>
          <w:lang w:val="uk-UA"/>
        </w:rPr>
        <w:t xml:space="preserve"> </w:t>
      </w:r>
      <w:r w:rsidRPr="004A3698">
        <w:rPr>
          <w:lang w:val="uk-UA"/>
        </w:rPr>
        <w:t>ради.</w:t>
      </w:r>
      <w:r w:rsidRPr="004A3698">
        <w:rPr>
          <w:lang w:val="uk-UA"/>
        </w:rPr>
        <w:br/>
      </w:r>
      <w:r w:rsidRPr="004A3698">
        <w:rPr>
          <w:lang w:val="uk-UA" w:eastAsia="en-US"/>
        </w:rPr>
        <w:t xml:space="preserve"> </w:t>
      </w:r>
    </w:p>
    <w:p w:rsidR="00E3671B" w:rsidRPr="004A3698" w:rsidRDefault="00E3671B" w:rsidP="00E3671B">
      <w:pPr>
        <w:jc w:val="both"/>
        <w:rPr>
          <w:lang w:val="uk-UA"/>
        </w:rPr>
      </w:pPr>
      <w:r w:rsidRPr="004A3698">
        <w:rPr>
          <w:lang w:val="uk-UA"/>
        </w:rPr>
        <w:t>3. Контроль за виконання даного рішення покласти на землевпорядника сільської ради.</w:t>
      </w:r>
    </w:p>
    <w:p w:rsidR="00E3671B" w:rsidRPr="004A3698" w:rsidRDefault="00E3671B" w:rsidP="00E3671B">
      <w:pPr>
        <w:ind w:firstLine="708"/>
        <w:jc w:val="both"/>
        <w:rPr>
          <w:lang w:val="uk-UA" w:eastAsia="en-US"/>
        </w:rPr>
      </w:pPr>
      <w:r w:rsidRPr="004A3698">
        <w:rPr>
          <w:lang w:val="uk-UA" w:eastAsia="en-US"/>
        </w:rPr>
        <w:t xml:space="preserve"> </w:t>
      </w:r>
    </w:p>
    <w:p w:rsidR="00E3671B" w:rsidRDefault="00E3671B" w:rsidP="00E3671B">
      <w:pPr>
        <w:jc w:val="both"/>
        <w:rPr>
          <w:lang w:val="uk-UA"/>
        </w:rPr>
      </w:pPr>
    </w:p>
    <w:p w:rsidR="00E46278" w:rsidRDefault="00E3671B" w:rsidP="00E3671B">
      <w:r w:rsidRPr="004A3698">
        <w:rPr>
          <w:lang w:val="uk-UA"/>
        </w:rPr>
        <w:t>Сільський голова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3671B"/>
    <w:rsid w:val="002C2A04"/>
    <w:rsid w:val="004C3746"/>
    <w:rsid w:val="008271A8"/>
    <w:rsid w:val="00E3671B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2023-06-15T12:15:00Z</dcterms:created>
  <dcterms:modified xsi:type="dcterms:W3CDTF">2023-06-15T12:15:00Z</dcterms:modified>
</cp:coreProperties>
</file>