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4A" w:rsidRDefault="0033144A" w:rsidP="0033144A">
      <w:pPr>
        <w:rPr>
          <w:color w:val="000000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5pt;margin-top:2.8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956030" r:id="rId5"/>
        </w:pict>
      </w:r>
    </w:p>
    <w:p w:rsidR="0033144A" w:rsidRDefault="0033144A" w:rsidP="0033144A">
      <w:pPr>
        <w:rPr>
          <w:color w:val="000000"/>
          <w:lang w:val="uk-UA"/>
        </w:rPr>
      </w:pPr>
    </w:p>
    <w:p w:rsidR="0033144A" w:rsidRDefault="0033144A" w:rsidP="0033144A">
      <w:pPr>
        <w:rPr>
          <w:color w:val="000000"/>
          <w:lang w:val="uk-UA"/>
        </w:rPr>
      </w:pPr>
    </w:p>
    <w:p w:rsidR="0033144A" w:rsidRDefault="0033144A" w:rsidP="0033144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33144A" w:rsidRPr="0091126C" w:rsidRDefault="0033144A" w:rsidP="0033144A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33144A" w:rsidRPr="0091126C" w:rsidRDefault="0033144A" w:rsidP="0033144A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33144A" w:rsidRPr="00764923" w:rsidRDefault="0033144A" w:rsidP="0033144A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33144A" w:rsidRPr="00764923" w:rsidRDefault="0033144A" w:rsidP="0033144A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3144A" w:rsidRPr="00764923" w:rsidTr="00117B5E">
        <w:trPr>
          <w:jc w:val="center"/>
        </w:trPr>
        <w:tc>
          <w:tcPr>
            <w:tcW w:w="3095" w:type="dxa"/>
          </w:tcPr>
          <w:p w:rsidR="0033144A" w:rsidRPr="00764923" w:rsidRDefault="0033144A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33144A" w:rsidRPr="00764923" w:rsidRDefault="0033144A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33144A" w:rsidRPr="00764923" w:rsidRDefault="0033144A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1052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33144A" w:rsidRPr="00F84AE6" w:rsidRDefault="0033144A" w:rsidP="0033144A">
      <w:pPr>
        <w:tabs>
          <w:tab w:val="left" w:pos="838"/>
        </w:tabs>
        <w:jc w:val="both"/>
        <w:rPr>
          <w:bCs/>
          <w:color w:val="000000"/>
          <w:sz w:val="20"/>
          <w:szCs w:val="20"/>
          <w:lang w:val="uk-UA"/>
        </w:rPr>
      </w:pPr>
    </w:p>
    <w:p w:rsidR="0033144A" w:rsidRPr="00F84AE6" w:rsidRDefault="0033144A" w:rsidP="0033144A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F84AE6">
        <w:rPr>
          <w:bCs/>
          <w:color w:val="000000"/>
          <w:lang w:val="uk-UA"/>
        </w:rPr>
        <w:t>Про  затвердження звіту про експертну</w:t>
      </w:r>
    </w:p>
    <w:p w:rsidR="0033144A" w:rsidRPr="00F84AE6" w:rsidRDefault="0033144A" w:rsidP="0033144A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F84AE6">
        <w:rPr>
          <w:bCs/>
          <w:color w:val="000000"/>
          <w:lang w:val="uk-UA"/>
        </w:rPr>
        <w:t xml:space="preserve">грошову оцінку земельної ділянки,що </w:t>
      </w:r>
    </w:p>
    <w:p w:rsidR="0033144A" w:rsidRPr="00F84AE6" w:rsidRDefault="0033144A" w:rsidP="0033144A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F84AE6">
        <w:rPr>
          <w:bCs/>
          <w:color w:val="000000"/>
          <w:lang w:val="uk-UA"/>
        </w:rPr>
        <w:t>надається у власність шляхом викупу.</w:t>
      </w:r>
    </w:p>
    <w:p w:rsidR="0033144A" w:rsidRPr="00F84AE6" w:rsidRDefault="0033144A" w:rsidP="0033144A">
      <w:pPr>
        <w:rPr>
          <w:bCs/>
          <w:color w:val="000000"/>
          <w:sz w:val="20"/>
          <w:szCs w:val="20"/>
          <w:lang w:val="uk-UA"/>
        </w:rPr>
      </w:pPr>
      <w:r w:rsidRPr="00F84AE6">
        <w:rPr>
          <w:bCs/>
          <w:color w:val="000000"/>
          <w:lang w:val="uk-UA"/>
        </w:rPr>
        <w:t xml:space="preserve"> </w:t>
      </w:r>
    </w:p>
    <w:p w:rsidR="0033144A" w:rsidRDefault="0033144A" w:rsidP="0033144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  </w:t>
      </w:r>
      <w:r>
        <w:rPr>
          <w:bCs/>
          <w:color w:val="000000"/>
          <w:lang w:val="uk-UA"/>
        </w:rPr>
        <w:t xml:space="preserve">      Розглянувши  заяву  гр. </w:t>
      </w:r>
      <w:proofErr w:type="spellStart"/>
      <w:r>
        <w:rPr>
          <w:bCs/>
          <w:color w:val="000000"/>
          <w:lang w:val="uk-UA"/>
        </w:rPr>
        <w:t>Дещинського</w:t>
      </w:r>
      <w:proofErr w:type="spellEnd"/>
      <w:r>
        <w:rPr>
          <w:bCs/>
          <w:color w:val="000000"/>
          <w:lang w:val="uk-UA"/>
        </w:rPr>
        <w:t xml:space="preserve">  Івана  Євгеновича,    жителя  с. </w:t>
      </w:r>
      <w:proofErr w:type="spellStart"/>
      <w:r>
        <w:rPr>
          <w:bCs/>
          <w:color w:val="000000"/>
          <w:lang w:val="uk-UA"/>
        </w:rPr>
        <w:t>Варковичі</w:t>
      </w:r>
      <w:proofErr w:type="spellEnd"/>
      <w:r>
        <w:rPr>
          <w:bCs/>
          <w:color w:val="000000"/>
          <w:lang w:val="uk-UA"/>
        </w:rPr>
        <w:t xml:space="preserve"> вул..Травнева буд. 24   щодо  затвердження  звіту  про експертну грошову оцінку земельної ділянки для розміщення та експлуатації будівель і споруд  додаткових транспортних  послуг  та допоміжних операцій ,кадастровий  номер 5621680800:05:003:0241, площею 0,8720га, в с. </w:t>
      </w:r>
      <w:proofErr w:type="spellStart"/>
      <w:r>
        <w:rPr>
          <w:bCs/>
          <w:color w:val="000000"/>
          <w:lang w:val="uk-UA"/>
        </w:rPr>
        <w:t>Варковичі</w:t>
      </w:r>
      <w:proofErr w:type="spellEnd"/>
      <w:r>
        <w:rPr>
          <w:bCs/>
          <w:color w:val="000000"/>
          <w:lang w:val="uk-UA"/>
        </w:rPr>
        <w:t xml:space="preserve">  вул. Травнева,15а матеріали звіту про експертну  грошову оцінку земельної ділянки,  висновок   про  експертну грошову оцінку  земельної  ділянки  керуючись ст.122,126,127,128  Земельного   кодексу  України  керуючись пунктом 34 частини першої  статті 26 Закону України “ Про місцеве   самоврядування  в Україні ” ст.25,56 Закону України  “ Про землеустрій ” та  враховуючи   рекомендації  постійної комісії з питань земельних  відносин</w:t>
      </w:r>
      <w:r>
        <w:rPr>
          <w:lang w:val="uk-UA"/>
        </w:rPr>
        <w:t>, природокористування, планування території,  будівництва, архітектури, охорони  пам’яток, історичного середовища  та благоустрою  сільська рада</w:t>
      </w:r>
    </w:p>
    <w:p w:rsidR="0033144A" w:rsidRPr="00F84AE6" w:rsidRDefault="0033144A" w:rsidP="0033144A">
      <w:pPr>
        <w:jc w:val="both"/>
        <w:rPr>
          <w:sz w:val="20"/>
          <w:szCs w:val="20"/>
          <w:lang w:val="uk-UA"/>
        </w:rPr>
      </w:pP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ВИРІШИЛА:</w:t>
      </w:r>
    </w:p>
    <w:p w:rsidR="0033144A" w:rsidRPr="00F84AE6" w:rsidRDefault="0033144A" w:rsidP="0033144A">
      <w:pPr>
        <w:tabs>
          <w:tab w:val="left" w:pos="838"/>
        </w:tabs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1.Варковицькій  сільській   раді  зареєструвати  речове право на земельну ділянку площею 0,8720га, кадастровий номер 5621680800:05:003:0241.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2.Затвердити звіт про  експертну грошову оцінку земельної ділянки для розміщення та експлуатації будівель та споруд додаткових транспортних послуг та допоміжних операцій, кадастровий номер 5621680800:05:003:0241 площею 0,8720га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вул. Травнева,15а, та здійснити  продаж  земельної  ділянки гр. </w:t>
      </w:r>
      <w:proofErr w:type="spellStart"/>
      <w:r>
        <w:rPr>
          <w:lang w:val="uk-UA"/>
        </w:rPr>
        <w:t>Дещинському</w:t>
      </w:r>
      <w:proofErr w:type="spellEnd"/>
      <w:r>
        <w:rPr>
          <w:lang w:val="uk-UA"/>
        </w:rPr>
        <w:t xml:space="preserve"> Івану Євгеновичу.   3.Затвердити ціну продажу  земельної ділянки   кадастровий номер 5621684700:05:003:0241  на підставі висновку про  експертну грошову оцінку земельної ділянки   площею 0,8720га для</w:t>
      </w:r>
      <w:r w:rsidRPr="00755238">
        <w:rPr>
          <w:lang w:val="uk-UA"/>
        </w:rPr>
        <w:t xml:space="preserve"> </w:t>
      </w:r>
      <w:r>
        <w:rPr>
          <w:lang w:val="uk-UA"/>
        </w:rPr>
        <w:t>розміщення та експлуатації будівель та споруд додаткових транспортних послуг та допоміжних операцій, в  розмірі 222980 гривень (двісті двадцять дві тисячі  дев’ятсот вісімдесят  гривень 00 коп. ).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4.Продати </w:t>
      </w:r>
      <w:proofErr w:type="spellStart"/>
      <w:r>
        <w:rPr>
          <w:lang w:val="uk-UA"/>
        </w:rPr>
        <w:t>гр.Дещинському</w:t>
      </w:r>
      <w:proofErr w:type="spellEnd"/>
      <w:r>
        <w:rPr>
          <w:lang w:val="uk-UA"/>
        </w:rPr>
        <w:t xml:space="preserve"> Івану Євгеновичу  земельну ділянку кадастровий номер 5621680800:05:003:0241 площею 0,8720га для розміщення та експлуатації будівель та споруд додаткових транспортних послуг та допоміжних операцій 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вул. Травнева, 15а за 222980 гривень (двісті двадцять дві тисячі дев’ятсот вісімдесят  гривень 00 коп.)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5.Сільському  голові Варковицької  сільської ради укласти з </w:t>
      </w:r>
      <w:proofErr w:type="spellStart"/>
      <w:r>
        <w:rPr>
          <w:lang w:val="uk-UA"/>
        </w:rPr>
        <w:t>Дещинським</w:t>
      </w:r>
      <w:proofErr w:type="spellEnd"/>
      <w:r>
        <w:rPr>
          <w:lang w:val="uk-UA"/>
        </w:rPr>
        <w:t xml:space="preserve"> Іваном Євгеновичем  договір купівлі - продажу   земельної  ділянки площею 0,8720га та провести  оплату  згідно   з діючим  законодавством.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6.Витрати  пов’язані  з  нотаріальним  посвідченням  договору  купівлі - продажу  земельної ділянки, сплачуються за  рахунок   гр..</w:t>
      </w:r>
      <w:proofErr w:type="spellStart"/>
      <w:r>
        <w:rPr>
          <w:lang w:val="uk-UA"/>
        </w:rPr>
        <w:t>Дещинського</w:t>
      </w:r>
      <w:proofErr w:type="spellEnd"/>
      <w:r>
        <w:rPr>
          <w:lang w:val="uk-UA"/>
        </w:rPr>
        <w:t xml:space="preserve">  Івана  Євгеновича.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lastRenderedPageBreak/>
        <w:t>7.Контроль  за виконанням  даного  рішення  покласти   на постійну комісію  Варковицької сільської  ради   з питань</w:t>
      </w:r>
      <w:r w:rsidRPr="00E13BD6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земельних  відносин</w:t>
      </w:r>
      <w:r>
        <w:rPr>
          <w:lang w:val="uk-UA"/>
        </w:rPr>
        <w:t>,  природокористування, планування, території  будівництва,  архітектури,  охорони  пам’яток,  історичного середовища   та  благоустрою .</w:t>
      </w: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</w:p>
    <w:p w:rsidR="0033144A" w:rsidRDefault="0033144A" w:rsidP="0033144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Сільський  голова                                                                    Юрій ПАРФЕНЮК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3144A"/>
    <w:rsid w:val="002C2A04"/>
    <w:rsid w:val="0033144A"/>
    <w:rsid w:val="004C3746"/>
    <w:rsid w:val="00784488"/>
    <w:rsid w:val="008271A8"/>
    <w:rsid w:val="00DB10CD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3314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2023-06-22T13:21:00Z</dcterms:created>
  <dcterms:modified xsi:type="dcterms:W3CDTF">2023-06-22T13:21:00Z</dcterms:modified>
</cp:coreProperties>
</file>