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EF" w:rsidRPr="00BA5C3C" w:rsidRDefault="008628EF" w:rsidP="008628EF">
      <w:pPr>
        <w:rPr>
          <w:lang w:val="uk-UA"/>
        </w:rPr>
      </w:pPr>
    </w:p>
    <w:p w:rsidR="008628EF" w:rsidRPr="00505BED" w:rsidRDefault="008628EF" w:rsidP="008628EF">
      <w:pPr>
        <w:tabs>
          <w:tab w:val="left" w:pos="838"/>
        </w:tabs>
        <w:jc w:val="both"/>
        <w:rPr>
          <w:sz w:val="20"/>
          <w:szCs w:val="20"/>
          <w:lang w:val="uk-UA"/>
        </w:rPr>
      </w:pPr>
      <w:r>
        <w:rPr>
          <w:b/>
          <w:bCs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4pt;margin-top:-8.15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50577802" r:id="rId5"/>
        </w:pict>
      </w:r>
    </w:p>
    <w:p w:rsidR="008628EF" w:rsidRPr="00505BED" w:rsidRDefault="008628EF" w:rsidP="008628EF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20"/>
          <w:szCs w:val="20"/>
          <w:lang w:val="uk-UA"/>
        </w:rPr>
      </w:pPr>
      <w:r w:rsidRPr="00505BED">
        <w:rPr>
          <w:b/>
          <w:bCs/>
          <w:color w:val="000000"/>
          <w:sz w:val="20"/>
          <w:szCs w:val="20"/>
          <w:lang w:val="uk-UA"/>
        </w:rPr>
        <w:t xml:space="preserve">                                                      </w:t>
      </w:r>
    </w:p>
    <w:p w:rsidR="008628EF" w:rsidRPr="00505BED" w:rsidRDefault="008628EF" w:rsidP="008628EF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20"/>
          <w:szCs w:val="20"/>
          <w:lang w:val="uk-UA"/>
        </w:rPr>
      </w:pPr>
      <w:r w:rsidRPr="00505BED">
        <w:rPr>
          <w:b/>
          <w:bCs/>
          <w:color w:val="000000"/>
          <w:sz w:val="20"/>
          <w:szCs w:val="20"/>
          <w:lang w:val="uk-UA"/>
        </w:rPr>
        <w:t xml:space="preserve">                                                           </w:t>
      </w:r>
    </w:p>
    <w:p w:rsidR="008628EF" w:rsidRPr="00BA5C3C" w:rsidRDefault="008628EF" w:rsidP="008628EF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Cs w:val="20"/>
          <w:lang w:val="uk-UA"/>
        </w:rPr>
      </w:pPr>
      <w:r w:rsidRPr="00BA5C3C">
        <w:rPr>
          <w:b/>
          <w:bCs/>
          <w:color w:val="000000"/>
          <w:szCs w:val="20"/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bCs/>
          <w:color w:val="000000"/>
          <w:szCs w:val="20"/>
          <w:lang w:val="uk-UA"/>
        </w:rPr>
        <w:t xml:space="preserve">       </w:t>
      </w:r>
      <w:r w:rsidRPr="00BA5C3C">
        <w:rPr>
          <w:b/>
          <w:bCs/>
          <w:color w:val="000000"/>
          <w:szCs w:val="20"/>
          <w:lang w:val="uk-UA"/>
        </w:rPr>
        <w:t xml:space="preserve">   </w:t>
      </w:r>
    </w:p>
    <w:p w:rsidR="008628EF" w:rsidRPr="00BA5C3C" w:rsidRDefault="008628EF" w:rsidP="008628EF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jc w:val="center"/>
        <w:rPr>
          <w:szCs w:val="20"/>
          <w:lang w:val="uk-UA"/>
        </w:rPr>
      </w:pPr>
      <w:r w:rsidRPr="00BA5C3C">
        <w:rPr>
          <w:b/>
          <w:bCs/>
          <w:color w:val="000000"/>
          <w:szCs w:val="20"/>
        </w:rPr>
        <w:t xml:space="preserve">ВАРКОВИЦЬКА  </w:t>
      </w:r>
      <w:r w:rsidRPr="00BA5C3C">
        <w:rPr>
          <w:b/>
          <w:bCs/>
          <w:color w:val="000000"/>
          <w:szCs w:val="20"/>
          <w:lang w:val="uk-UA"/>
        </w:rPr>
        <w:t>СІЛЬСЬКА  РАДА</w:t>
      </w:r>
    </w:p>
    <w:p w:rsidR="008628EF" w:rsidRPr="00BA5C3C" w:rsidRDefault="008628EF" w:rsidP="008628EF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  <w:rPr>
          <w:szCs w:val="20"/>
          <w:lang w:val="uk-UA"/>
        </w:rPr>
      </w:pPr>
      <w:r w:rsidRPr="00BA5C3C">
        <w:rPr>
          <w:szCs w:val="20"/>
          <w:lang w:val="uk-UA"/>
        </w:rPr>
        <w:t>ВОСЬМЕ  СКЛИКАННЯ</w:t>
      </w:r>
    </w:p>
    <w:p w:rsidR="008628EF" w:rsidRDefault="008628EF" w:rsidP="008628EF">
      <w:pPr>
        <w:shd w:val="clear" w:color="auto" w:fill="FFFFFF"/>
        <w:tabs>
          <w:tab w:val="left" w:pos="7601"/>
        </w:tabs>
        <w:jc w:val="center"/>
        <w:rPr>
          <w:bCs/>
          <w:spacing w:val="4"/>
          <w:lang w:val="uk-UA"/>
        </w:rPr>
      </w:pPr>
      <w:r>
        <w:rPr>
          <w:bCs/>
          <w:spacing w:val="4"/>
          <w:lang w:val="uk-UA"/>
        </w:rPr>
        <w:t>(тридцять четверта сесія)</w:t>
      </w:r>
    </w:p>
    <w:p w:rsidR="008628EF" w:rsidRPr="00BA5C3C" w:rsidRDefault="008628EF" w:rsidP="008628EF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  <w:rPr>
          <w:szCs w:val="20"/>
          <w:lang w:val="uk-UA"/>
        </w:rPr>
      </w:pPr>
    </w:p>
    <w:p w:rsidR="008628EF" w:rsidRPr="00BA5C3C" w:rsidRDefault="008628EF" w:rsidP="008628EF">
      <w:pPr>
        <w:pStyle w:val="a3"/>
        <w:tabs>
          <w:tab w:val="left" w:pos="1110"/>
        </w:tabs>
        <w:spacing w:before="0" w:beforeAutospacing="0" w:after="0" w:afterAutospacing="0"/>
        <w:jc w:val="center"/>
        <w:rPr>
          <w:b/>
          <w:bCs/>
          <w:color w:val="000000"/>
          <w:szCs w:val="20"/>
          <w:lang w:val="uk-UA"/>
        </w:rPr>
      </w:pPr>
      <w:r w:rsidRPr="00BA5C3C">
        <w:rPr>
          <w:b/>
          <w:bCs/>
          <w:color w:val="000000"/>
          <w:szCs w:val="20"/>
        </w:rPr>
        <w:t xml:space="preserve">Р І Ш Е Н </w:t>
      </w:r>
      <w:proofErr w:type="spellStart"/>
      <w:proofErr w:type="gramStart"/>
      <w:r w:rsidRPr="00BA5C3C">
        <w:rPr>
          <w:b/>
          <w:bCs/>
          <w:color w:val="000000"/>
          <w:szCs w:val="20"/>
        </w:rPr>
        <w:t>Н</w:t>
      </w:r>
      <w:proofErr w:type="spellEnd"/>
      <w:proofErr w:type="gramEnd"/>
      <w:r w:rsidRPr="00BA5C3C">
        <w:rPr>
          <w:b/>
          <w:bCs/>
          <w:color w:val="000000"/>
          <w:szCs w:val="20"/>
        </w:rPr>
        <w:t xml:space="preserve"> 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8628EF" w:rsidTr="00563C92">
        <w:trPr>
          <w:jc w:val="center"/>
        </w:trPr>
        <w:tc>
          <w:tcPr>
            <w:tcW w:w="3095" w:type="dxa"/>
            <w:hideMark/>
          </w:tcPr>
          <w:p w:rsidR="008628EF" w:rsidRDefault="008628EF" w:rsidP="00563C92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23 червня 2023 року</w:t>
            </w:r>
          </w:p>
        </w:tc>
        <w:tc>
          <w:tcPr>
            <w:tcW w:w="3096" w:type="dxa"/>
          </w:tcPr>
          <w:p w:rsidR="008628EF" w:rsidRDefault="008628EF" w:rsidP="00563C92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8628EF" w:rsidRDefault="008628EF" w:rsidP="00563C9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  1094</w:t>
            </w:r>
          </w:p>
        </w:tc>
      </w:tr>
    </w:tbl>
    <w:p w:rsidR="008628EF" w:rsidRPr="00BA5C3C" w:rsidRDefault="008628EF" w:rsidP="008628EF">
      <w:pPr>
        <w:pStyle w:val="a3"/>
        <w:tabs>
          <w:tab w:val="left" w:pos="1110"/>
        </w:tabs>
        <w:spacing w:before="0" w:beforeAutospacing="0" w:after="0" w:afterAutospacing="0"/>
        <w:rPr>
          <w:b/>
          <w:bCs/>
          <w:color w:val="000000"/>
          <w:szCs w:val="20"/>
          <w:lang w:val="uk-UA"/>
        </w:rPr>
      </w:pPr>
    </w:p>
    <w:p w:rsidR="008628EF" w:rsidRPr="00BA5C3C" w:rsidRDefault="008628EF" w:rsidP="008628EF">
      <w:pPr>
        <w:jc w:val="both"/>
        <w:rPr>
          <w:bCs/>
          <w:szCs w:val="20"/>
          <w:lang w:val="uk-UA"/>
        </w:rPr>
      </w:pPr>
      <w:r w:rsidRPr="00BA5C3C">
        <w:rPr>
          <w:bCs/>
          <w:szCs w:val="20"/>
          <w:lang w:val="uk-UA"/>
        </w:rPr>
        <w:t>Про  затвердження  технічної документації із</w:t>
      </w:r>
    </w:p>
    <w:p w:rsidR="008628EF" w:rsidRPr="00BA5C3C" w:rsidRDefault="008628EF" w:rsidP="008628EF">
      <w:pPr>
        <w:jc w:val="both"/>
        <w:rPr>
          <w:bCs/>
          <w:szCs w:val="20"/>
          <w:lang w:val="uk-UA"/>
        </w:rPr>
      </w:pPr>
      <w:r w:rsidRPr="00BA5C3C">
        <w:rPr>
          <w:bCs/>
          <w:szCs w:val="20"/>
          <w:lang w:val="uk-UA"/>
        </w:rPr>
        <w:t xml:space="preserve">землеустрою, щодо  встановлення  відновлення </w:t>
      </w:r>
    </w:p>
    <w:p w:rsidR="008628EF" w:rsidRPr="00BA5C3C" w:rsidRDefault="008628EF" w:rsidP="008628EF">
      <w:pPr>
        <w:jc w:val="both"/>
        <w:rPr>
          <w:bCs/>
          <w:szCs w:val="20"/>
          <w:lang w:val="uk-UA"/>
        </w:rPr>
      </w:pPr>
      <w:r w:rsidRPr="00BA5C3C">
        <w:rPr>
          <w:bCs/>
          <w:szCs w:val="20"/>
          <w:lang w:val="uk-UA"/>
        </w:rPr>
        <w:t>меж  земельної ді</w:t>
      </w:r>
      <w:r>
        <w:rPr>
          <w:bCs/>
          <w:szCs w:val="20"/>
          <w:lang w:val="uk-UA"/>
        </w:rPr>
        <w:t>лянки в натурі  (на місцевості)</w:t>
      </w:r>
    </w:p>
    <w:p w:rsidR="008628EF" w:rsidRPr="00BA5C3C" w:rsidRDefault="008628EF" w:rsidP="008628EF">
      <w:pPr>
        <w:jc w:val="both"/>
        <w:rPr>
          <w:bCs/>
          <w:szCs w:val="20"/>
          <w:lang w:val="uk-UA"/>
        </w:rPr>
      </w:pPr>
    </w:p>
    <w:p w:rsidR="008628EF" w:rsidRPr="00BA5C3C" w:rsidRDefault="008628EF" w:rsidP="008628EF">
      <w:pPr>
        <w:jc w:val="both"/>
        <w:rPr>
          <w:bCs/>
          <w:szCs w:val="20"/>
          <w:lang w:val="uk-UA"/>
        </w:rPr>
      </w:pPr>
      <w:r w:rsidRPr="00BA5C3C">
        <w:rPr>
          <w:bCs/>
          <w:szCs w:val="20"/>
          <w:lang w:val="uk-UA"/>
        </w:rPr>
        <w:t xml:space="preserve">               Розглянувши  технічну  документацію  із  землеустрою   щодо встановлення  (відновлення)</w:t>
      </w:r>
      <w:r>
        <w:rPr>
          <w:bCs/>
          <w:szCs w:val="20"/>
          <w:lang w:val="uk-UA"/>
        </w:rPr>
        <w:t xml:space="preserve"> </w:t>
      </w:r>
      <w:r w:rsidRPr="00BA5C3C">
        <w:rPr>
          <w:bCs/>
          <w:szCs w:val="20"/>
          <w:lang w:val="uk-UA"/>
        </w:rPr>
        <w:t>меж  земельних  ділянок</w:t>
      </w:r>
      <w:r>
        <w:rPr>
          <w:bCs/>
          <w:szCs w:val="20"/>
          <w:lang w:val="uk-UA"/>
        </w:rPr>
        <w:t xml:space="preserve">  в натурі  (на місцевості)  </w:t>
      </w:r>
      <w:proofErr w:type="spellStart"/>
      <w:r>
        <w:rPr>
          <w:bCs/>
          <w:szCs w:val="20"/>
          <w:lang w:val="uk-UA"/>
        </w:rPr>
        <w:t>не</w:t>
      </w:r>
      <w:r w:rsidRPr="00BA5C3C">
        <w:rPr>
          <w:bCs/>
          <w:szCs w:val="20"/>
          <w:lang w:val="uk-UA"/>
        </w:rPr>
        <w:t>витребуваних</w:t>
      </w:r>
      <w:proofErr w:type="spellEnd"/>
      <w:r w:rsidRPr="00BA5C3C">
        <w:rPr>
          <w:bCs/>
          <w:szCs w:val="20"/>
          <w:lang w:val="uk-UA"/>
        </w:rPr>
        <w:t xml:space="preserve">  та </w:t>
      </w:r>
      <w:proofErr w:type="spellStart"/>
      <w:r w:rsidRPr="00BA5C3C">
        <w:rPr>
          <w:bCs/>
          <w:szCs w:val="20"/>
          <w:lang w:val="uk-UA"/>
        </w:rPr>
        <w:t>непереоформлених</w:t>
      </w:r>
      <w:proofErr w:type="spellEnd"/>
      <w:r w:rsidRPr="00BA5C3C">
        <w:rPr>
          <w:bCs/>
          <w:szCs w:val="20"/>
          <w:lang w:val="uk-UA"/>
        </w:rPr>
        <w:t xml:space="preserve">  земельних   часток (паїв комунальної власності)</w:t>
      </w:r>
      <w:r>
        <w:rPr>
          <w:bCs/>
          <w:szCs w:val="20"/>
          <w:lang w:val="uk-UA"/>
        </w:rPr>
        <w:t xml:space="preserve"> </w:t>
      </w:r>
      <w:r w:rsidRPr="00BA5C3C">
        <w:rPr>
          <w:bCs/>
          <w:szCs w:val="20"/>
          <w:lang w:val="uk-UA"/>
        </w:rPr>
        <w:t xml:space="preserve">та  виділення  в користування на умовах оренди на  7 років  ФГ «НОЙ»  для  ведення  особистого  селянського  господарства    площею 2,2022га </w:t>
      </w:r>
      <w:r>
        <w:rPr>
          <w:bCs/>
          <w:szCs w:val="20"/>
          <w:lang w:val="uk-UA"/>
        </w:rPr>
        <w:t xml:space="preserve">кадастровий номер </w:t>
      </w:r>
      <w:r w:rsidRPr="00BA5C3C">
        <w:rPr>
          <w:bCs/>
          <w:szCs w:val="20"/>
          <w:lang w:val="uk-UA"/>
        </w:rPr>
        <w:t>56216808:09:001:0315 із  земель  колективної  власності  колишнього  КСП «</w:t>
      </w:r>
      <w:proofErr w:type="spellStart"/>
      <w:r w:rsidRPr="00BA5C3C">
        <w:rPr>
          <w:bCs/>
          <w:szCs w:val="20"/>
          <w:lang w:val="uk-UA"/>
        </w:rPr>
        <w:t>Варковицьке</w:t>
      </w:r>
      <w:proofErr w:type="spellEnd"/>
      <w:r w:rsidRPr="00BA5C3C">
        <w:rPr>
          <w:bCs/>
          <w:szCs w:val="20"/>
          <w:lang w:val="uk-UA"/>
        </w:rPr>
        <w:t>»  на  території  Варковицької  сільської ради, розроблену   фізичною  особою  підприємець Ткач М.В.,</w:t>
      </w:r>
      <w:r>
        <w:rPr>
          <w:bCs/>
          <w:szCs w:val="20"/>
          <w:lang w:val="uk-UA"/>
        </w:rPr>
        <w:t xml:space="preserve"> </w:t>
      </w:r>
      <w:r w:rsidRPr="00BA5C3C">
        <w:rPr>
          <w:bCs/>
          <w:szCs w:val="20"/>
          <w:lang w:val="uk-UA"/>
        </w:rPr>
        <w:t>керуючись  ст</w:t>
      </w:r>
      <w:r>
        <w:rPr>
          <w:bCs/>
          <w:szCs w:val="20"/>
          <w:lang w:val="uk-UA"/>
        </w:rPr>
        <w:t>.</w:t>
      </w:r>
      <w:r w:rsidRPr="00BA5C3C">
        <w:rPr>
          <w:bCs/>
          <w:szCs w:val="20"/>
          <w:lang w:val="uk-UA"/>
        </w:rPr>
        <w:t>26 Закону Україн</w:t>
      </w:r>
      <w:r>
        <w:rPr>
          <w:bCs/>
          <w:szCs w:val="20"/>
          <w:lang w:val="uk-UA"/>
        </w:rPr>
        <w:t>и «Про місцеве  самоврядування»</w:t>
      </w:r>
      <w:r w:rsidRPr="00BA5C3C">
        <w:rPr>
          <w:bCs/>
          <w:szCs w:val="20"/>
          <w:lang w:val="uk-UA"/>
        </w:rPr>
        <w:t>,</w:t>
      </w:r>
      <w:r>
        <w:rPr>
          <w:bCs/>
          <w:szCs w:val="20"/>
          <w:lang w:val="uk-UA"/>
        </w:rPr>
        <w:t xml:space="preserve"> </w:t>
      </w:r>
      <w:r w:rsidRPr="00BA5C3C">
        <w:rPr>
          <w:bCs/>
          <w:szCs w:val="20"/>
          <w:lang w:val="uk-UA"/>
        </w:rPr>
        <w:t>протоколом  засідання  комісії  по  визна</w:t>
      </w:r>
      <w:r>
        <w:rPr>
          <w:bCs/>
          <w:szCs w:val="20"/>
          <w:lang w:val="uk-UA"/>
        </w:rPr>
        <w:t>ченню  розміру  орендної  плати</w:t>
      </w:r>
      <w:r w:rsidRPr="00BA5C3C">
        <w:rPr>
          <w:bCs/>
          <w:szCs w:val="20"/>
          <w:lang w:val="uk-UA"/>
        </w:rPr>
        <w:t>,</w:t>
      </w:r>
      <w:r>
        <w:rPr>
          <w:bCs/>
          <w:szCs w:val="20"/>
          <w:lang w:val="uk-UA"/>
        </w:rPr>
        <w:t xml:space="preserve"> </w:t>
      </w:r>
      <w:r w:rsidRPr="00BA5C3C">
        <w:rPr>
          <w:bCs/>
          <w:szCs w:val="20"/>
          <w:lang w:val="uk-UA"/>
        </w:rPr>
        <w:t>пунктом  34 частини  першої  статті  26 Закону  України «Про  землеустрій»,</w:t>
      </w:r>
      <w:r>
        <w:rPr>
          <w:bCs/>
          <w:szCs w:val="20"/>
          <w:lang w:val="uk-UA"/>
        </w:rPr>
        <w:t xml:space="preserve"> </w:t>
      </w:r>
      <w:r w:rsidRPr="00BA5C3C">
        <w:rPr>
          <w:bCs/>
          <w:szCs w:val="20"/>
          <w:lang w:val="uk-UA"/>
        </w:rPr>
        <w:t>ст.12,124,186 Земельного  Кодексу   України,</w:t>
      </w:r>
      <w:r>
        <w:rPr>
          <w:bCs/>
          <w:szCs w:val="20"/>
          <w:lang w:val="uk-UA"/>
        </w:rPr>
        <w:t xml:space="preserve"> </w:t>
      </w:r>
      <w:r w:rsidRPr="00BA5C3C">
        <w:rPr>
          <w:bCs/>
          <w:szCs w:val="20"/>
          <w:lang w:val="uk-UA"/>
        </w:rPr>
        <w:t xml:space="preserve">сільська  рада  </w:t>
      </w:r>
    </w:p>
    <w:p w:rsidR="008628EF" w:rsidRPr="00BA5C3C" w:rsidRDefault="008628EF" w:rsidP="008628EF">
      <w:pPr>
        <w:jc w:val="both"/>
        <w:rPr>
          <w:bCs/>
          <w:szCs w:val="20"/>
          <w:lang w:val="uk-UA"/>
        </w:rPr>
      </w:pPr>
    </w:p>
    <w:p w:rsidR="008628EF" w:rsidRPr="00BA5C3C" w:rsidRDefault="008628EF" w:rsidP="008628EF">
      <w:pPr>
        <w:jc w:val="both"/>
        <w:rPr>
          <w:bCs/>
          <w:szCs w:val="20"/>
          <w:lang w:val="uk-UA"/>
        </w:rPr>
      </w:pPr>
      <w:r w:rsidRPr="00BA5C3C">
        <w:rPr>
          <w:bCs/>
          <w:szCs w:val="20"/>
          <w:lang w:val="uk-UA"/>
        </w:rPr>
        <w:t xml:space="preserve">  ВИРІШИЛА:</w:t>
      </w:r>
    </w:p>
    <w:p w:rsidR="008628EF" w:rsidRPr="00BA5C3C" w:rsidRDefault="008628EF" w:rsidP="008628EF">
      <w:pPr>
        <w:jc w:val="both"/>
        <w:rPr>
          <w:bCs/>
          <w:szCs w:val="20"/>
          <w:lang w:val="uk-UA"/>
        </w:rPr>
      </w:pPr>
      <w:r w:rsidRPr="00BA5C3C">
        <w:rPr>
          <w:bCs/>
          <w:szCs w:val="20"/>
          <w:lang w:val="uk-UA"/>
        </w:rPr>
        <w:t xml:space="preserve"> </w:t>
      </w:r>
    </w:p>
    <w:p w:rsidR="008628EF" w:rsidRPr="00BA5C3C" w:rsidRDefault="008628EF" w:rsidP="008628EF">
      <w:pPr>
        <w:jc w:val="both"/>
        <w:rPr>
          <w:bCs/>
          <w:szCs w:val="20"/>
          <w:lang w:val="uk-UA"/>
        </w:rPr>
      </w:pPr>
      <w:r w:rsidRPr="00BA5C3C">
        <w:rPr>
          <w:bCs/>
          <w:szCs w:val="20"/>
          <w:lang w:val="uk-UA"/>
        </w:rPr>
        <w:t xml:space="preserve">       1.Затвердити   технічну документацію із землеустрою  щодо  встановлення  відновлення </w:t>
      </w:r>
    </w:p>
    <w:p w:rsidR="008628EF" w:rsidRPr="00BA5C3C" w:rsidRDefault="008628EF" w:rsidP="008628EF">
      <w:pPr>
        <w:jc w:val="both"/>
        <w:rPr>
          <w:bCs/>
          <w:szCs w:val="20"/>
          <w:lang w:val="uk-UA"/>
        </w:rPr>
      </w:pPr>
      <w:r w:rsidRPr="00BA5C3C">
        <w:rPr>
          <w:bCs/>
          <w:szCs w:val="20"/>
          <w:lang w:val="uk-UA"/>
        </w:rPr>
        <w:t xml:space="preserve">меж  земельної ділянки в натурі  (на місцевості)   для сільськогосподарського призначення  </w:t>
      </w:r>
      <w:proofErr w:type="spellStart"/>
      <w:r w:rsidRPr="00BA5C3C">
        <w:rPr>
          <w:bCs/>
          <w:szCs w:val="20"/>
          <w:lang w:val="uk-UA"/>
        </w:rPr>
        <w:t>невитребуваних</w:t>
      </w:r>
      <w:proofErr w:type="spellEnd"/>
      <w:r w:rsidRPr="00BA5C3C">
        <w:rPr>
          <w:bCs/>
          <w:szCs w:val="20"/>
          <w:lang w:val="uk-UA"/>
        </w:rPr>
        <w:t xml:space="preserve">  та </w:t>
      </w:r>
      <w:proofErr w:type="spellStart"/>
      <w:r w:rsidRPr="00BA5C3C">
        <w:rPr>
          <w:bCs/>
          <w:szCs w:val="20"/>
          <w:lang w:val="uk-UA"/>
        </w:rPr>
        <w:t>не</w:t>
      </w:r>
      <w:r>
        <w:rPr>
          <w:bCs/>
          <w:szCs w:val="20"/>
          <w:lang w:val="uk-UA"/>
        </w:rPr>
        <w:t>п</w:t>
      </w:r>
      <w:r w:rsidRPr="00BA5C3C">
        <w:rPr>
          <w:bCs/>
          <w:szCs w:val="20"/>
          <w:lang w:val="uk-UA"/>
        </w:rPr>
        <w:t>ереоформлених</w:t>
      </w:r>
      <w:proofErr w:type="spellEnd"/>
      <w:r w:rsidRPr="00BA5C3C">
        <w:rPr>
          <w:bCs/>
          <w:szCs w:val="20"/>
          <w:lang w:val="uk-UA"/>
        </w:rPr>
        <w:t xml:space="preserve">  земельних   часток (паїв комунальної власності), площею 2,2022га</w:t>
      </w:r>
      <w:r>
        <w:rPr>
          <w:bCs/>
          <w:szCs w:val="20"/>
          <w:lang w:val="uk-UA"/>
        </w:rPr>
        <w:t xml:space="preserve"> </w:t>
      </w:r>
      <w:r w:rsidRPr="00BA5C3C">
        <w:rPr>
          <w:bCs/>
          <w:szCs w:val="20"/>
          <w:lang w:val="uk-UA"/>
        </w:rPr>
        <w:t>кадастровий номер 56216808:09:001:0315 для  ведення  особистого  селянського  господарства   із  земель  колективної  власності  колишнього  КСП «</w:t>
      </w:r>
      <w:proofErr w:type="spellStart"/>
      <w:r w:rsidRPr="00BA5C3C">
        <w:rPr>
          <w:bCs/>
          <w:szCs w:val="20"/>
          <w:lang w:val="uk-UA"/>
        </w:rPr>
        <w:t>Варковицьке</w:t>
      </w:r>
      <w:proofErr w:type="spellEnd"/>
      <w:r w:rsidRPr="00BA5C3C">
        <w:rPr>
          <w:bCs/>
          <w:szCs w:val="20"/>
          <w:lang w:val="uk-UA"/>
        </w:rPr>
        <w:t>» на  території  Варковицької  сільської  ради.</w:t>
      </w:r>
    </w:p>
    <w:p w:rsidR="008628EF" w:rsidRPr="00BA5C3C" w:rsidRDefault="008628EF" w:rsidP="008628EF">
      <w:pPr>
        <w:jc w:val="both"/>
        <w:rPr>
          <w:bCs/>
          <w:szCs w:val="20"/>
          <w:lang w:val="uk-UA"/>
        </w:rPr>
      </w:pPr>
      <w:r w:rsidRPr="00BA5C3C">
        <w:rPr>
          <w:bCs/>
          <w:szCs w:val="20"/>
          <w:lang w:val="uk-UA"/>
        </w:rPr>
        <w:t xml:space="preserve">       2.Виділити ФГ «НОЙ»  в користування земельну ділянку не  витребуваної   та  не  переоформленої  земельної  частки  (паю) на умовах оренди на  7 років    для  ведення  особистого  селянського  господарства    площею 2,2022га кадастровий </w:t>
      </w:r>
      <w:r>
        <w:rPr>
          <w:bCs/>
          <w:szCs w:val="20"/>
          <w:lang w:val="uk-UA"/>
        </w:rPr>
        <w:t xml:space="preserve"> номер </w:t>
      </w:r>
      <w:r w:rsidRPr="00BA5C3C">
        <w:rPr>
          <w:bCs/>
          <w:szCs w:val="20"/>
          <w:lang w:val="uk-UA"/>
        </w:rPr>
        <w:t>56216808:09:001:0315 із  земель  колективної  власності колишнього  К</w:t>
      </w:r>
      <w:r>
        <w:rPr>
          <w:bCs/>
          <w:szCs w:val="20"/>
          <w:lang w:val="uk-UA"/>
        </w:rPr>
        <w:t>СП «</w:t>
      </w:r>
      <w:proofErr w:type="spellStart"/>
      <w:r>
        <w:rPr>
          <w:bCs/>
          <w:szCs w:val="20"/>
          <w:lang w:val="uk-UA"/>
        </w:rPr>
        <w:t>Варковицьке</w:t>
      </w:r>
      <w:proofErr w:type="spellEnd"/>
      <w:r w:rsidRPr="00BA5C3C">
        <w:rPr>
          <w:bCs/>
          <w:szCs w:val="20"/>
          <w:lang w:val="uk-UA"/>
        </w:rPr>
        <w:t xml:space="preserve">»  на території  Варковицької сільської ради </w:t>
      </w:r>
      <w:proofErr w:type="spellStart"/>
      <w:r w:rsidRPr="00BA5C3C">
        <w:rPr>
          <w:bCs/>
          <w:szCs w:val="20"/>
          <w:lang w:val="uk-UA"/>
        </w:rPr>
        <w:t>Дубенського</w:t>
      </w:r>
      <w:proofErr w:type="spellEnd"/>
      <w:r w:rsidRPr="00BA5C3C">
        <w:rPr>
          <w:bCs/>
          <w:szCs w:val="20"/>
          <w:lang w:val="uk-UA"/>
        </w:rPr>
        <w:t xml:space="preserve"> району Рівненської  області.</w:t>
      </w:r>
    </w:p>
    <w:p w:rsidR="008628EF" w:rsidRPr="00BA5C3C" w:rsidRDefault="008628EF" w:rsidP="008628EF">
      <w:pPr>
        <w:jc w:val="both"/>
        <w:rPr>
          <w:bCs/>
          <w:szCs w:val="20"/>
          <w:lang w:val="uk-UA"/>
        </w:rPr>
      </w:pPr>
      <w:r w:rsidRPr="00BA5C3C">
        <w:rPr>
          <w:bCs/>
          <w:szCs w:val="20"/>
          <w:lang w:val="uk-UA"/>
        </w:rPr>
        <w:t xml:space="preserve">         3.Встановити  щорічну  орендну  плату в  розмірі 12% від нормативної  грошової  оцінки  проіндексованої  вартості  земельної  частки  (паю),</w:t>
      </w:r>
      <w:r>
        <w:rPr>
          <w:bCs/>
          <w:szCs w:val="20"/>
          <w:lang w:val="uk-UA"/>
        </w:rPr>
        <w:t xml:space="preserve"> </w:t>
      </w:r>
      <w:r w:rsidRPr="00BA5C3C">
        <w:rPr>
          <w:bCs/>
          <w:szCs w:val="20"/>
          <w:lang w:val="uk-UA"/>
        </w:rPr>
        <w:t>що   становить  4822,24грн.</w:t>
      </w:r>
      <w:r>
        <w:rPr>
          <w:bCs/>
          <w:szCs w:val="20"/>
          <w:lang w:val="uk-UA"/>
        </w:rPr>
        <w:t xml:space="preserve"> </w:t>
      </w:r>
      <w:r w:rsidRPr="00BA5C3C">
        <w:rPr>
          <w:bCs/>
          <w:szCs w:val="20"/>
          <w:lang w:val="uk-UA"/>
        </w:rPr>
        <w:t>(чотири тисячі  вісімсот двадцять дві  гривні 24копійк</w:t>
      </w:r>
      <w:r>
        <w:rPr>
          <w:bCs/>
          <w:szCs w:val="20"/>
          <w:lang w:val="uk-UA"/>
        </w:rPr>
        <w:t xml:space="preserve">и) </w:t>
      </w:r>
      <w:r w:rsidRPr="00BA5C3C">
        <w:rPr>
          <w:bCs/>
          <w:szCs w:val="20"/>
          <w:lang w:val="uk-UA"/>
        </w:rPr>
        <w:t xml:space="preserve">за  орендовану  </w:t>
      </w:r>
      <w:proofErr w:type="spellStart"/>
      <w:r w:rsidRPr="00BA5C3C">
        <w:rPr>
          <w:bCs/>
          <w:szCs w:val="20"/>
          <w:lang w:val="uk-UA"/>
        </w:rPr>
        <w:t>не</w:t>
      </w:r>
      <w:r>
        <w:rPr>
          <w:bCs/>
          <w:szCs w:val="20"/>
          <w:lang w:val="uk-UA"/>
        </w:rPr>
        <w:t>витребувану</w:t>
      </w:r>
      <w:proofErr w:type="spellEnd"/>
      <w:r>
        <w:rPr>
          <w:bCs/>
          <w:szCs w:val="20"/>
          <w:lang w:val="uk-UA"/>
        </w:rPr>
        <w:t xml:space="preserve">  та  </w:t>
      </w:r>
      <w:proofErr w:type="spellStart"/>
      <w:r>
        <w:rPr>
          <w:bCs/>
          <w:szCs w:val="20"/>
          <w:lang w:val="uk-UA"/>
        </w:rPr>
        <w:t>не</w:t>
      </w:r>
      <w:r w:rsidRPr="00BA5C3C">
        <w:rPr>
          <w:bCs/>
          <w:szCs w:val="20"/>
          <w:lang w:val="uk-UA"/>
        </w:rPr>
        <w:t>переоформлену</w:t>
      </w:r>
      <w:proofErr w:type="spellEnd"/>
      <w:r w:rsidRPr="00BA5C3C">
        <w:rPr>
          <w:bCs/>
          <w:szCs w:val="20"/>
          <w:lang w:val="uk-UA"/>
        </w:rPr>
        <w:t xml:space="preserve">  земельну частку</w:t>
      </w:r>
      <w:r>
        <w:rPr>
          <w:bCs/>
          <w:szCs w:val="20"/>
          <w:lang w:val="uk-UA"/>
        </w:rPr>
        <w:t xml:space="preserve"> </w:t>
      </w:r>
      <w:r w:rsidRPr="00BA5C3C">
        <w:rPr>
          <w:bCs/>
          <w:szCs w:val="20"/>
          <w:lang w:val="uk-UA"/>
        </w:rPr>
        <w:t>( пай).</w:t>
      </w:r>
    </w:p>
    <w:p w:rsidR="008628EF" w:rsidRPr="00BA5C3C" w:rsidRDefault="008628EF" w:rsidP="008628EF">
      <w:pPr>
        <w:jc w:val="both"/>
        <w:rPr>
          <w:bCs/>
          <w:szCs w:val="20"/>
          <w:lang w:val="uk-UA"/>
        </w:rPr>
      </w:pPr>
      <w:r w:rsidRPr="00BA5C3C">
        <w:rPr>
          <w:bCs/>
          <w:szCs w:val="20"/>
          <w:lang w:val="uk-UA"/>
        </w:rPr>
        <w:t xml:space="preserve">          4.У  разі  зміни  коефіцієнта індексації ФГ «НОЙ»  провести  перерахунок  орендної  плати  відповідно  до   встановленого    коефіцієнта  індексації.</w:t>
      </w:r>
    </w:p>
    <w:p w:rsidR="008628EF" w:rsidRPr="00BA5C3C" w:rsidRDefault="008628EF" w:rsidP="008628EF">
      <w:pPr>
        <w:jc w:val="both"/>
        <w:rPr>
          <w:bCs/>
          <w:szCs w:val="20"/>
          <w:lang w:val="uk-UA"/>
        </w:rPr>
      </w:pPr>
      <w:r w:rsidRPr="00BA5C3C">
        <w:rPr>
          <w:bCs/>
          <w:szCs w:val="20"/>
          <w:lang w:val="uk-UA"/>
        </w:rPr>
        <w:t xml:space="preserve">         5.ФГ «НОЙ» оформити  право  оренди  на  земельну ділянку в порядку визначеному  законодавством.</w:t>
      </w:r>
    </w:p>
    <w:p w:rsidR="008628EF" w:rsidRPr="00BA5C3C" w:rsidRDefault="008628EF" w:rsidP="008628EF">
      <w:pPr>
        <w:jc w:val="both"/>
        <w:rPr>
          <w:szCs w:val="20"/>
          <w:lang w:val="uk-UA"/>
        </w:rPr>
      </w:pPr>
      <w:r w:rsidRPr="00BA5C3C">
        <w:rPr>
          <w:bCs/>
          <w:szCs w:val="20"/>
          <w:lang w:val="uk-UA"/>
        </w:rPr>
        <w:t xml:space="preserve">         6.Контроль  за  виконання   даного  рішення  покласти </w:t>
      </w:r>
      <w:r w:rsidRPr="00BA5C3C">
        <w:rPr>
          <w:szCs w:val="20"/>
          <w:lang w:val="uk-UA"/>
        </w:rPr>
        <w:t xml:space="preserve"> на постійну комісію  сільської ради з питань земельних  відносин,</w:t>
      </w:r>
      <w:r>
        <w:rPr>
          <w:szCs w:val="20"/>
          <w:lang w:val="uk-UA"/>
        </w:rPr>
        <w:t xml:space="preserve"> </w:t>
      </w:r>
      <w:r w:rsidRPr="00BA5C3C">
        <w:rPr>
          <w:szCs w:val="20"/>
          <w:lang w:val="uk-UA"/>
        </w:rPr>
        <w:t>природокористування, планування</w:t>
      </w:r>
      <w:r>
        <w:rPr>
          <w:szCs w:val="20"/>
          <w:lang w:val="uk-UA"/>
        </w:rPr>
        <w:t xml:space="preserve"> території, будівництва</w:t>
      </w:r>
      <w:r w:rsidRPr="00BA5C3C">
        <w:rPr>
          <w:szCs w:val="20"/>
          <w:lang w:val="uk-UA"/>
        </w:rPr>
        <w:t>,</w:t>
      </w:r>
      <w:r>
        <w:rPr>
          <w:szCs w:val="20"/>
          <w:lang w:val="uk-UA"/>
        </w:rPr>
        <w:t xml:space="preserve"> </w:t>
      </w:r>
      <w:r w:rsidRPr="00BA5C3C">
        <w:rPr>
          <w:szCs w:val="20"/>
          <w:lang w:val="uk-UA"/>
        </w:rPr>
        <w:t>архітектури,</w:t>
      </w:r>
      <w:r>
        <w:rPr>
          <w:szCs w:val="20"/>
          <w:lang w:val="uk-UA"/>
        </w:rPr>
        <w:t xml:space="preserve"> </w:t>
      </w:r>
      <w:r w:rsidRPr="00BA5C3C">
        <w:rPr>
          <w:szCs w:val="20"/>
          <w:lang w:val="uk-UA"/>
        </w:rPr>
        <w:t>охорони   пам</w:t>
      </w:r>
      <w:r>
        <w:rPr>
          <w:szCs w:val="20"/>
          <w:lang w:val="uk-UA"/>
        </w:rPr>
        <w:t>’</w:t>
      </w:r>
      <w:r w:rsidRPr="00BA5C3C">
        <w:rPr>
          <w:szCs w:val="20"/>
          <w:lang w:val="uk-UA"/>
        </w:rPr>
        <w:t>яток,</w:t>
      </w:r>
      <w:r>
        <w:rPr>
          <w:szCs w:val="20"/>
          <w:lang w:val="uk-UA"/>
        </w:rPr>
        <w:t xml:space="preserve"> </w:t>
      </w:r>
      <w:r w:rsidRPr="00BA5C3C">
        <w:rPr>
          <w:szCs w:val="20"/>
          <w:lang w:val="uk-UA"/>
        </w:rPr>
        <w:t>історичного  середовища   та благоустрою.</w:t>
      </w:r>
    </w:p>
    <w:p w:rsidR="008628EF" w:rsidRPr="00BA5C3C" w:rsidRDefault="008628EF" w:rsidP="008628EF">
      <w:pPr>
        <w:rPr>
          <w:szCs w:val="20"/>
          <w:lang w:val="uk-UA"/>
        </w:rPr>
      </w:pPr>
    </w:p>
    <w:p w:rsidR="008628EF" w:rsidRPr="00BA5C3C" w:rsidRDefault="008628EF" w:rsidP="008628EF">
      <w:pPr>
        <w:rPr>
          <w:szCs w:val="20"/>
          <w:lang w:val="uk-UA"/>
        </w:rPr>
      </w:pPr>
    </w:p>
    <w:p w:rsidR="008628EF" w:rsidRPr="00BA5C3C" w:rsidRDefault="008628EF" w:rsidP="008628EF">
      <w:pPr>
        <w:rPr>
          <w:szCs w:val="20"/>
          <w:lang w:val="uk-UA"/>
        </w:rPr>
      </w:pPr>
      <w:r w:rsidRPr="00BA5C3C">
        <w:rPr>
          <w:szCs w:val="20"/>
          <w:lang w:val="uk-UA"/>
        </w:rPr>
        <w:t>Сільський   голова                                                             Юрій 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628EF"/>
    <w:rsid w:val="002C2A04"/>
    <w:rsid w:val="004C3746"/>
    <w:rsid w:val="008271A8"/>
    <w:rsid w:val="008628EF"/>
    <w:rsid w:val="00E46278"/>
    <w:rsid w:val="00E51170"/>
    <w:rsid w:val="00F3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8628E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qFormat/>
    <w:rsid w:val="008628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2023-07-11T07:50:00Z</dcterms:created>
  <dcterms:modified xsi:type="dcterms:W3CDTF">2023-07-11T07:50:00Z</dcterms:modified>
</cp:coreProperties>
</file>