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C8A" w:rsidRPr="005A720A" w:rsidRDefault="00CB2C8A" w:rsidP="00CB2C8A">
      <w:pPr>
        <w:rPr>
          <w:lang w:val="uk-UA" w:eastAsia="ru-RU"/>
        </w:rPr>
      </w:pPr>
    </w:p>
    <w:p w:rsidR="00CB2C8A" w:rsidRPr="005A720A" w:rsidRDefault="00CB2C8A" w:rsidP="00CB2C8A">
      <w:pPr>
        <w:tabs>
          <w:tab w:val="left" w:pos="838"/>
        </w:tabs>
        <w:jc w:val="both"/>
        <w:rPr>
          <w:lang w:val="uk-UA" w:eastAsia="ru-RU"/>
        </w:rPr>
      </w:pPr>
    </w:p>
    <w:p w:rsidR="00CB2C8A" w:rsidRPr="005A720A" w:rsidRDefault="00CB2C8A" w:rsidP="00CB2C8A">
      <w:pPr>
        <w:tabs>
          <w:tab w:val="left" w:pos="838"/>
        </w:tabs>
        <w:jc w:val="both"/>
        <w:rPr>
          <w:lang w:val="uk-UA" w:eastAsia="ru-RU"/>
        </w:rPr>
      </w:pPr>
    </w:p>
    <w:p w:rsidR="00CB2C8A" w:rsidRPr="00CB2C8A" w:rsidRDefault="00CB2C8A" w:rsidP="00CB2C8A">
      <w:pPr>
        <w:rPr>
          <w:b/>
          <w:bCs/>
          <w:color w:val="000000"/>
          <w:sz w:val="32"/>
          <w:szCs w:val="32"/>
          <w:lang w:val="uk-UA" w:eastAsia="ru-RU"/>
        </w:rPr>
      </w:pPr>
      <w:r>
        <w:rPr>
          <w:b/>
          <w:bCs/>
          <w:noProof/>
          <w:color w:val="000000"/>
          <w:sz w:val="32"/>
          <w:szCs w:val="32"/>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201.75pt;margin-top:-15.4pt;width:32.25pt;height:45pt;z-index:251662336" fillcolor="window">
            <v:imagedata r:id="rId4" o:title=""/>
            <w10:wrap type="square" side="left"/>
          </v:shape>
          <o:OLEObject Type="Embed" ProgID="Word.Picture.8" ShapeID="_x0000_s1028" DrawAspect="Content" ObjectID="_1762255367" r:id="rId5"/>
        </w:pict>
      </w:r>
      <w:r w:rsidRPr="005A720A">
        <w:rPr>
          <w:b/>
          <w:bCs/>
          <w:color w:val="000000"/>
          <w:sz w:val="32"/>
          <w:szCs w:val="32"/>
          <w:lang w:val="uk-UA" w:eastAsia="ru-RU"/>
        </w:rPr>
        <w:t xml:space="preserve">                         </w:t>
      </w:r>
      <w:r>
        <w:rPr>
          <w:b/>
          <w:bCs/>
          <w:color w:val="000000"/>
          <w:sz w:val="32"/>
          <w:szCs w:val="32"/>
          <w:lang w:val="uk-UA" w:eastAsia="ru-RU"/>
        </w:rPr>
        <w:t xml:space="preserve">                      </w:t>
      </w:r>
    </w:p>
    <w:p w:rsidR="00CB2C8A" w:rsidRPr="005A720A" w:rsidRDefault="00CB2C8A" w:rsidP="00CB2C8A">
      <w:pPr>
        <w:tabs>
          <w:tab w:val="left" w:pos="838"/>
        </w:tabs>
        <w:jc w:val="both"/>
        <w:rPr>
          <w:lang w:val="uk-UA" w:eastAsia="ru-RU"/>
        </w:rPr>
      </w:pPr>
    </w:p>
    <w:p w:rsidR="00CB2C8A" w:rsidRPr="005A720A" w:rsidRDefault="00CB2C8A" w:rsidP="00CB2C8A">
      <w:pPr>
        <w:tabs>
          <w:tab w:val="left" w:pos="838"/>
        </w:tabs>
        <w:jc w:val="both"/>
        <w:rPr>
          <w:lang w:val="uk-UA" w:eastAsia="ru-RU"/>
        </w:rPr>
      </w:pPr>
    </w:p>
    <w:p w:rsidR="00CB2C8A" w:rsidRPr="005A720A" w:rsidRDefault="00CB2C8A" w:rsidP="00CB2C8A">
      <w:pPr>
        <w:rPr>
          <w:b/>
          <w:bCs/>
          <w:color w:val="000000"/>
          <w:sz w:val="32"/>
          <w:szCs w:val="32"/>
          <w:lang w:val="uk-UA" w:eastAsia="ru-RU"/>
        </w:rPr>
      </w:pPr>
      <w:r w:rsidRPr="005A720A">
        <w:rPr>
          <w:b/>
          <w:bCs/>
          <w:color w:val="000000"/>
          <w:sz w:val="32"/>
          <w:szCs w:val="32"/>
          <w:lang w:val="uk-UA" w:eastAsia="ru-RU"/>
        </w:rPr>
        <w:t xml:space="preserve">                                                         </w:t>
      </w:r>
    </w:p>
    <w:p w:rsidR="00CB2C8A" w:rsidRPr="006643AE" w:rsidRDefault="00CB2C8A" w:rsidP="00CB2C8A">
      <w:pPr>
        <w:jc w:val="center"/>
        <w:rPr>
          <w:color w:val="000000"/>
          <w:lang w:val="uk-UA" w:eastAsia="ru-RU"/>
        </w:rPr>
      </w:pPr>
      <w:r w:rsidRPr="00A74A3B">
        <w:rPr>
          <w:b/>
          <w:caps/>
          <w:kern w:val="2"/>
          <w:sz w:val="28"/>
          <w:szCs w:val="28"/>
          <w:lang w:eastAsia="en-US" w:bidi="en-US"/>
        </w:rPr>
        <w:t>Варковицька сільська рада</w:t>
      </w:r>
    </w:p>
    <w:p w:rsidR="00CB2C8A" w:rsidRPr="00A74A3B" w:rsidRDefault="00CB2C8A" w:rsidP="00CB2C8A">
      <w:pPr>
        <w:autoSpaceDE w:val="0"/>
        <w:spacing w:after="200"/>
        <w:jc w:val="center"/>
        <w:rPr>
          <w:b/>
          <w:caps/>
          <w:kern w:val="2"/>
          <w:sz w:val="28"/>
          <w:szCs w:val="28"/>
          <w:lang w:eastAsia="en-US" w:bidi="en-US"/>
        </w:rPr>
      </w:pPr>
      <w:r w:rsidRPr="00A74A3B">
        <w:rPr>
          <w:b/>
          <w:caps/>
          <w:kern w:val="2"/>
          <w:sz w:val="28"/>
          <w:szCs w:val="28"/>
          <w:lang w:eastAsia="en-US" w:bidi="en-US"/>
        </w:rPr>
        <w:t>ВоСЬМЕ скликання</w:t>
      </w:r>
    </w:p>
    <w:p w:rsidR="00CB2C8A" w:rsidRPr="00A74A3B" w:rsidRDefault="00CB2C8A" w:rsidP="00CB2C8A">
      <w:pPr>
        <w:autoSpaceDE w:val="0"/>
        <w:spacing w:after="200"/>
        <w:jc w:val="center"/>
        <w:rPr>
          <w:caps/>
          <w:kern w:val="2"/>
          <w:sz w:val="28"/>
          <w:szCs w:val="28"/>
          <w:lang w:eastAsia="en-US" w:bidi="en-US"/>
        </w:rPr>
      </w:pPr>
      <w:r w:rsidRPr="00A74A3B">
        <w:rPr>
          <w:kern w:val="2"/>
          <w:sz w:val="28"/>
          <w:szCs w:val="28"/>
          <w:lang w:eastAsia="en-US" w:bidi="en-US"/>
        </w:rPr>
        <w:t>(</w:t>
      </w:r>
      <w:proofErr w:type="spellStart"/>
      <w:r>
        <w:rPr>
          <w:kern w:val="2"/>
          <w:sz w:val="28"/>
          <w:szCs w:val="28"/>
          <w:lang w:eastAsia="en-US" w:bidi="en-US"/>
        </w:rPr>
        <w:t>тридцять</w:t>
      </w:r>
      <w:proofErr w:type="spellEnd"/>
      <w:r>
        <w:rPr>
          <w:kern w:val="2"/>
          <w:sz w:val="28"/>
          <w:szCs w:val="28"/>
          <w:lang w:eastAsia="en-US" w:bidi="en-US"/>
        </w:rPr>
        <w:t xml:space="preserve"> </w:t>
      </w:r>
      <w:proofErr w:type="spellStart"/>
      <w:r>
        <w:rPr>
          <w:kern w:val="2"/>
          <w:sz w:val="28"/>
          <w:szCs w:val="28"/>
          <w:lang w:eastAsia="en-US" w:bidi="en-US"/>
        </w:rPr>
        <w:t>восьма</w:t>
      </w:r>
      <w:proofErr w:type="spellEnd"/>
      <w:r>
        <w:rPr>
          <w:kern w:val="2"/>
          <w:sz w:val="28"/>
          <w:szCs w:val="28"/>
          <w:lang w:eastAsia="en-US" w:bidi="en-US"/>
        </w:rPr>
        <w:t xml:space="preserve"> </w:t>
      </w:r>
      <w:proofErr w:type="spellStart"/>
      <w:r w:rsidRPr="00A74A3B">
        <w:rPr>
          <w:kern w:val="2"/>
          <w:sz w:val="28"/>
          <w:szCs w:val="28"/>
          <w:lang w:eastAsia="en-US" w:bidi="en-US"/>
        </w:rPr>
        <w:t>сесія</w:t>
      </w:r>
      <w:proofErr w:type="spellEnd"/>
      <w:r w:rsidRPr="00A74A3B">
        <w:rPr>
          <w:caps/>
          <w:kern w:val="2"/>
          <w:sz w:val="28"/>
          <w:szCs w:val="28"/>
          <w:lang w:eastAsia="en-US" w:bidi="en-US"/>
        </w:rPr>
        <w:t>)</w:t>
      </w:r>
    </w:p>
    <w:p w:rsidR="00CB2C8A" w:rsidRPr="00A74A3B" w:rsidRDefault="00CB2C8A" w:rsidP="00CB2C8A">
      <w:pPr>
        <w:autoSpaceDE w:val="0"/>
        <w:spacing w:after="200"/>
        <w:jc w:val="center"/>
        <w:rPr>
          <w:b/>
          <w:caps/>
          <w:kern w:val="2"/>
          <w:sz w:val="28"/>
          <w:szCs w:val="28"/>
          <w:lang w:eastAsia="en-US" w:bidi="en-US"/>
        </w:rPr>
      </w:pPr>
      <w:proofErr w:type="gramStart"/>
      <w:r w:rsidRPr="00A74A3B">
        <w:rPr>
          <w:b/>
          <w:caps/>
          <w:kern w:val="2"/>
          <w:sz w:val="28"/>
          <w:szCs w:val="28"/>
          <w:lang w:eastAsia="en-US" w:bidi="en-US"/>
        </w:rPr>
        <w:t>р</w:t>
      </w:r>
      <w:proofErr w:type="gramEnd"/>
      <w:r w:rsidRPr="00A74A3B">
        <w:rPr>
          <w:b/>
          <w:caps/>
          <w:kern w:val="2"/>
          <w:sz w:val="28"/>
          <w:szCs w:val="28"/>
          <w:lang w:eastAsia="en-US" w:bidi="en-US"/>
        </w:rPr>
        <w:t>ішення</w:t>
      </w:r>
    </w:p>
    <w:tbl>
      <w:tblPr>
        <w:tblW w:w="0" w:type="auto"/>
        <w:jc w:val="center"/>
        <w:tblLook w:val="01E0"/>
      </w:tblPr>
      <w:tblGrid>
        <w:gridCol w:w="3095"/>
        <w:gridCol w:w="3096"/>
        <w:gridCol w:w="3096"/>
      </w:tblGrid>
      <w:tr w:rsidR="00CB2C8A" w:rsidRPr="00A74A3B" w:rsidTr="00DA6E77">
        <w:trPr>
          <w:jc w:val="center"/>
        </w:trPr>
        <w:tc>
          <w:tcPr>
            <w:tcW w:w="3095" w:type="dxa"/>
          </w:tcPr>
          <w:p w:rsidR="00CB2C8A" w:rsidRPr="00A74A3B" w:rsidRDefault="00CB2C8A" w:rsidP="00DA6E77">
            <w:pPr>
              <w:widowControl w:val="0"/>
              <w:tabs>
                <w:tab w:val="left" w:pos="4680"/>
                <w:tab w:val="left" w:pos="6804"/>
              </w:tabs>
              <w:jc w:val="both"/>
              <w:rPr>
                <w:kern w:val="2"/>
                <w:sz w:val="28"/>
                <w:szCs w:val="28"/>
              </w:rPr>
            </w:pPr>
            <w:r w:rsidRPr="00A74A3B">
              <w:rPr>
                <w:noProof/>
                <w:kern w:val="2"/>
                <w:sz w:val="28"/>
                <w:szCs w:val="28"/>
              </w:rPr>
              <w:pict>
                <v:line id="Прямая соединительная линия 4" o:spid="_x0000_s1026" style="position:absolute;left:0;text-align:left;z-index:251660288;visibility:visible;mso-wrap-distance-top:-3e-5mm;mso-wrap-distance-bottom:-3e-5mm" from=".45pt,14.3pt" to="141.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" strokecolor="windowText" strokeweight="1pt">
                  <o:lock v:ext="edit" shapetype="f"/>
                </v:line>
              </w:pict>
            </w:r>
            <w:r w:rsidRPr="00A74A3B">
              <w:rPr>
                <w:kern w:val="2"/>
                <w:sz w:val="28"/>
                <w:szCs w:val="28"/>
              </w:rPr>
              <w:t xml:space="preserve"> </w:t>
            </w:r>
            <w:r>
              <w:rPr>
                <w:kern w:val="2"/>
                <w:sz w:val="28"/>
                <w:szCs w:val="28"/>
              </w:rPr>
              <w:t xml:space="preserve">10 листопада </w:t>
            </w:r>
            <w:r w:rsidRPr="00A74A3B">
              <w:rPr>
                <w:kern w:val="2"/>
                <w:sz w:val="28"/>
                <w:szCs w:val="28"/>
              </w:rPr>
              <w:t>2023року</w:t>
            </w:r>
          </w:p>
        </w:tc>
        <w:tc>
          <w:tcPr>
            <w:tcW w:w="3096" w:type="dxa"/>
          </w:tcPr>
          <w:p w:rsidR="00CB2C8A" w:rsidRPr="00A74A3B" w:rsidRDefault="00CB2C8A" w:rsidP="00DA6E77">
            <w:pPr>
              <w:widowControl w:val="0"/>
              <w:tabs>
                <w:tab w:val="left" w:pos="4680"/>
                <w:tab w:val="left" w:pos="6804"/>
              </w:tabs>
              <w:jc w:val="center"/>
              <w:rPr>
                <w:kern w:val="2"/>
                <w:sz w:val="28"/>
                <w:szCs w:val="28"/>
              </w:rPr>
            </w:pPr>
          </w:p>
        </w:tc>
        <w:tc>
          <w:tcPr>
            <w:tcW w:w="3096" w:type="dxa"/>
          </w:tcPr>
          <w:p w:rsidR="00CB2C8A" w:rsidRPr="006643AE" w:rsidRDefault="00CB2C8A" w:rsidP="00DA6E77">
            <w:pPr>
              <w:widowControl w:val="0"/>
              <w:tabs>
                <w:tab w:val="left" w:pos="4680"/>
                <w:tab w:val="left" w:pos="6804"/>
              </w:tabs>
              <w:rPr>
                <w:kern w:val="2"/>
                <w:sz w:val="28"/>
                <w:szCs w:val="28"/>
                <w:lang w:val="uk-UA"/>
              </w:rPr>
            </w:pPr>
            <w:r w:rsidRPr="00A74A3B">
              <w:rPr>
                <w:noProof/>
                <w:kern w:val="2"/>
                <w:sz w:val="28"/>
                <w:szCs w:val="28"/>
              </w:rPr>
              <w:pict>
                <v:line id="Прямая соединительная линия 2" o:spid="_x0000_s1027" style="position:absolute;z-index:251661312;visibility:visible;mso-wrap-distance-top:-3e-5mm;mso-wrap-distance-bottom:-3e-5mm;mso-position-horizontal-relative:text;mso-position-vertical-relative:text" from="17.85pt,14.3pt" to="131.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" strokecolor="windowText" strokeweight="1pt">
                  <o:lock v:ext="edit" shapetype="f"/>
                </v:line>
              </w:pict>
            </w:r>
            <w:r w:rsidRPr="00A74A3B">
              <w:rPr>
                <w:kern w:val="2"/>
                <w:sz w:val="28"/>
                <w:szCs w:val="28"/>
              </w:rPr>
              <w:t xml:space="preserve">      № </w:t>
            </w:r>
            <w:r>
              <w:rPr>
                <w:kern w:val="2"/>
                <w:sz w:val="28"/>
                <w:szCs w:val="28"/>
              </w:rPr>
              <w:t>119</w:t>
            </w:r>
            <w:r>
              <w:rPr>
                <w:kern w:val="2"/>
                <w:sz w:val="28"/>
                <w:szCs w:val="28"/>
                <w:lang w:val="uk-UA"/>
              </w:rPr>
              <w:t>1</w:t>
            </w:r>
          </w:p>
        </w:tc>
      </w:tr>
    </w:tbl>
    <w:p w:rsidR="00CB2C8A" w:rsidRPr="005A720A" w:rsidRDefault="00CB2C8A" w:rsidP="00CB2C8A">
      <w:pPr>
        <w:tabs>
          <w:tab w:val="left" w:pos="4820"/>
          <w:tab w:val="left" w:pos="7996"/>
        </w:tabs>
        <w:rPr>
          <w:lang w:val="uk-UA" w:eastAsia="ru-RU"/>
        </w:rPr>
      </w:pPr>
    </w:p>
    <w:p w:rsidR="00CB2C8A" w:rsidRPr="006643AE" w:rsidRDefault="00CB2C8A" w:rsidP="00CB2C8A">
      <w:pPr>
        <w:jc w:val="both"/>
        <w:rPr>
          <w:sz w:val="28"/>
          <w:szCs w:val="28"/>
          <w:lang w:val="uk-UA" w:eastAsia="ru-RU"/>
        </w:rPr>
      </w:pPr>
      <w:r w:rsidRPr="006643AE">
        <w:rPr>
          <w:sz w:val="28"/>
          <w:szCs w:val="28"/>
          <w:lang w:val="uk-UA" w:eastAsia="ru-RU"/>
        </w:rPr>
        <w:t>Про надання дозволу  на  розроблення  технічної</w:t>
      </w:r>
    </w:p>
    <w:p w:rsidR="00CB2C8A" w:rsidRPr="006643AE" w:rsidRDefault="00CB2C8A" w:rsidP="00CB2C8A">
      <w:pPr>
        <w:jc w:val="both"/>
        <w:rPr>
          <w:sz w:val="28"/>
          <w:szCs w:val="28"/>
          <w:lang w:val="uk-UA" w:eastAsia="ru-RU"/>
        </w:rPr>
      </w:pPr>
      <w:r w:rsidRPr="006643AE">
        <w:rPr>
          <w:sz w:val="28"/>
          <w:szCs w:val="28"/>
          <w:lang w:val="uk-UA" w:eastAsia="ru-RU"/>
        </w:rPr>
        <w:t xml:space="preserve">документації  із землеустрою щодо проведення </w:t>
      </w:r>
    </w:p>
    <w:p w:rsidR="00CB2C8A" w:rsidRPr="006643AE" w:rsidRDefault="00CB2C8A" w:rsidP="00CB2C8A">
      <w:pPr>
        <w:jc w:val="both"/>
        <w:rPr>
          <w:sz w:val="28"/>
          <w:szCs w:val="28"/>
          <w:lang w:val="uk-UA" w:eastAsia="ru-RU"/>
        </w:rPr>
      </w:pPr>
      <w:r w:rsidRPr="006643AE">
        <w:rPr>
          <w:sz w:val="28"/>
          <w:szCs w:val="28"/>
          <w:lang w:val="uk-UA" w:eastAsia="ru-RU"/>
        </w:rPr>
        <w:t xml:space="preserve">інвентаризації  земель сільськогосподарського </w:t>
      </w:r>
    </w:p>
    <w:p w:rsidR="00CB2C8A" w:rsidRPr="006643AE" w:rsidRDefault="00CB2C8A" w:rsidP="00CB2C8A">
      <w:pPr>
        <w:jc w:val="both"/>
        <w:rPr>
          <w:sz w:val="28"/>
          <w:szCs w:val="28"/>
          <w:lang w:val="uk-UA" w:eastAsia="ru-RU"/>
        </w:rPr>
      </w:pPr>
      <w:r w:rsidRPr="006643AE">
        <w:rPr>
          <w:sz w:val="28"/>
          <w:szCs w:val="28"/>
          <w:lang w:val="uk-UA" w:eastAsia="ru-RU"/>
        </w:rPr>
        <w:t xml:space="preserve">призначення комунальної власності  за межами </w:t>
      </w:r>
    </w:p>
    <w:p w:rsidR="00CB2C8A" w:rsidRPr="006643AE" w:rsidRDefault="00CB2C8A" w:rsidP="00CB2C8A">
      <w:pPr>
        <w:jc w:val="both"/>
        <w:rPr>
          <w:sz w:val="28"/>
          <w:szCs w:val="28"/>
          <w:lang w:val="uk-UA" w:eastAsia="ru-RU"/>
        </w:rPr>
      </w:pPr>
      <w:r w:rsidRPr="006643AE">
        <w:rPr>
          <w:sz w:val="28"/>
          <w:szCs w:val="28"/>
          <w:lang w:val="uk-UA" w:eastAsia="ru-RU"/>
        </w:rPr>
        <w:t>населених пунктів.</w:t>
      </w:r>
    </w:p>
    <w:p w:rsidR="00CB2C8A" w:rsidRPr="006643AE" w:rsidRDefault="00CB2C8A" w:rsidP="00CB2C8A">
      <w:pPr>
        <w:rPr>
          <w:sz w:val="28"/>
          <w:szCs w:val="28"/>
          <w:lang w:val="uk-UA" w:eastAsia="ru-RU"/>
        </w:rPr>
      </w:pPr>
    </w:p>
    <w:p w:rsidR="00CB2C8A" w:rsidRPr="006643AE" w:rsidRDefault="00CB2C8A" w:rsidP="00CB2C8A">
      <w:pPr>
        <w:jc w:val="both"/>
        <w:rPr>
          <w:sz w:val="28"/>
          <w:szCs w:val="28"/>
          <w:lang w:val="uk-UA" w:eastAsia="ru-RU"/>
        </w:rPr>
      </w:pPr>
      <w:r w:rsidRPr="006643AE">
        <w:rPr>
          <w:sz w:val="28"/>
          <w:szCs w:val="28"/>
          <w:lang w:val="uk-UA" w:eastAsia="ru-RU"/>
        </w:rPr>
        <w:t xml:space="preserve">          Відповідно   до  п.34 ч.1ст.26  Закону  України  "Про   місцеве  самоврядування    в   Україні", керуючись    статтями  12, 22, 79, 122, 186, 203 Земельного  Кодексу  України, статтями  19, 22, 25-27, 35, 57, 67 Закону  України  "Про  землеустрій", "Порядку  проведення   інвентаризації  земель ", затвердженого  постановою  Кабінету  Міністрів  України  №476 від  05.06.2019 року, </w:t>
      </w:r>
      <w:proofErr w:type="spellStart"/>
      <w:r w:rsidRPr="006643AE">
        <w:rPr>
          <w:sz w:val="28"/>
          <w:szCs w:val="28"/>
          <w:lang w:val="uk-UA" w:eastAsia="ru-RU"/>
        </w:rPr>
        <w:t>Варковицька</w:t>
      </w:r>
      <w:proofErr w:type="spellEnd"/>
      <w:r w:rsidRPr="006643AE">
        <w:rPr>
          <w:sz w:val="28"/>
          <w:szCs w:val="28"/>
          <w:lang w:val="uk-UA" w:eastAsia="ru-RU"/>
        </w:rPr>
        <w:t xml:space="preserve">   сільська  рада</w:t>
      </w:r>
    </w:p>
    <w:p w:rsidR="00CB2C8A" w:rsidRPr="006643AE" w:rsidRDefault="00CB2C8A" w:rsidP="00CB2C8A">
      <w:pPr>
        <w:jc w:val="both"/>
        <w:rPr>
          <w:sz w:val="28"/>
          <w:szCs w:val="28"/>
          <w:lang w:val="uk-UA" w:eastAsia="ru-RU"/>
        </w:rPr>
      </w:pPr>
      <w:r w:rsidRPr="006643AE">
        <w:rPr>
          <w:sz w:val="28"/>
          <w:szCs w:val="28"/>
          <w:lang w:val="uk-UA" w:eastAsia="ru-RU"/>
        </w:rPr>
        <w:t xml:space="preserve">                                             </w:t>
      </w:r>
    </w:p>
    <w:p w:rsidR="00CB2C8A" w:rsidRPr="006643AE" w:rsidRDefault="00CB2C8A" w:rsidP="00CB2C8A">
      <w:pPr>
        <w:jc w:val="both"/>
        <w:rPr>
          <w:sz w:val="28"/>
          <w:szCs w:val="28"/>
          <w:lang w:val="uk-UA" w:eastAsia="ru-RU"/>
        </w:rPr>
      </w:pPr>
      <w:r w:rsidRPr="006643AE">
        <w:rPr>
          <w:sz w:val="28"/>
          <w:szCs w:val="28"/>
          <w:lang w:val="uk-UA" w:eastAsia="ru-RU"/>
        </w:rPr>
        <w:t>ВИРІШИЛА:</w:t>
      </w:r>
    </w:p>
    <w:p w:rsidR="00CB2C8A" w:rsidRPr="006643AE" w:rsidRDefault="00CB2C8A" w:rsidP="00CB2C8A">
      <w:pPr>
        <w:spacing w:after="200"/>
        <w:contextualSpacing/>
        <w:jc w:val="both"/>
        <w:rPr>
          <w:rFonts w:eastAsia="Calibri"/>
          <w:sz w:val="28"/>
          <w:szCs w:val="28"/>
          <w:lang w:val="uk-UA" w:eastAsia="en-US"/>
        </w:rPr>
      </w:pPr>
      <w:r w:rsidRPr="006643AE">
        <w:rPr>
          <w:rFonts w:eastAsia="Calibri"/>
          <w:sz w:val="28"/>
          <w:szCs w:val="28"/>
          <w:lang w:val="uk-UA" w:eastAsia="en-US"/>
        </w:rPr>
        <w:t xml:space="preserve">  </w:t>
      </w:r>
    </w:p>
    <w:p w:rsidR="00CB2C8A" w:rsidRPr="006643AE" w:rsidRDefault="00CB2C8A" w:rsidP="00CB2C8A">
      <w:pPr>
        <w:spacing w:after="200"/>
        <w:contextualSpacing/>
        <w:jc w:val="both"/>
        <w:rPr>
          <w:rFonts w:eastAsia="Calibri"/>
          <w:sz w:val="28"/>
          <w:szCs w:val="28"/>
          <w:lang w:val="uk-UA" w:eastAsia="en-US"/>
        </w:rPr>
      </w:pPr>
      <w:r w:rsidRPr="006643AE">
        <w:rPr>
          <w:rFonts w:eastAsia="Calibri"/>
          <w:sz w:val="28"/>
          <w:szCs w:val="28"/>
          <w:lang w:val="uk-UA" w:eastAsia="en-US"/>
        </w:rPr>
        <w:t xml:space="preserve">1.Надати дозвіл  на розроблення  технічної  документації  із  землеустрою  щодо  інвентаризації  земель сільськогосподарського призначення комунальної власності, орієнтовною  загальною площею    90,5 га, які  розташовані за  межами  населених пунктів  на  території  Варковицької  сільської  ради  </w:t>
      </w:r>
      <w:proofErr w:type="spellStart"/>
      <w:r w:rsidRPr="006643AE">
        <w:rPr>
          <w:rFonts w:eastAsia="Calibri"/>
          <w:sz w:val="28"/>
          <w:szCs w:val="28"/>
          <w:lang w:val="uk-UA" w:eastAsia="en-US"/>
        </w:rPr>
        <w:t>Дубенського</w:t>
      </w:r>
      <w:proofErr w:type="spellEnd"/>
      <w:r w:rsidRPr="006643AE">
        <w:rPr>
          <w:rFonts w:eastAsia="Calibri"/>
          <w:sz w:val="28"/>
          <w:szCs w:val="28"/>
          <w:lang w:val="uk-UA" w:eastAsia="en-US"/>
        </w:rPr>
        <w:t xml:space="preserve"> району Рівненської області.</w:t>
      </w:r>
    </w:p>
    <w:p w:rsidR="00CB2C8A" w:rsidRPr="006643AE" w:rsidRDefault="00CB2C8A" w:rsidP="00CB2C8A">
      <w:pPr>
        <w:spacing w:after="200"/>
        <w:contextualSpacing/>
        <w:jc w:val="both"/>
        <w:rPr>
          <w:rFonts w:eastAsia="Calibri"/>
          <w:sz w:val="28"/>
          <w:szCs w:val="28"/>
          <w:lang w:val="uk-UA" w:eastAsia="en-US"/>
        </w:rPr>
      </w:pPr>
      <w:r w:rsidRPr="006643AE">
        <w:rPr>
          <w:rFonts w:eastAsia="Calibri"/>
          <w:sz w:val="28"/>
          <w:szCs w:val="28"/>
          <w:lang w:val="uk-UA" w:eastAsia="en-US"/>
        </w:rPr>
        <w:t>2.Розроблену та  погоджену  у  відповідному  порядку  технічну  документацію  із  землеустрою  щодо  інвентаризації  земель сільськогосподарського призначення комунальної власності подати  на  розгляд  та затвердження сесії  сільської  ради згідно чинного законодавства</w:t>
      </w:r>
    </w:p>
    <w:p w:rsidR="00CB2C8A" w:rsidRPr="006643AE" w:rsidRDefault="00CB2C8A" w:rsidP="00CB2C8A">
      <w:pPr>
        <w:spacing w:after="200"/>
        <w:contextualSpacing/>
        <w:jc w:val="both"/>
        <w:rPr>
          <w:rFonts w:eastAsia="Calibri"/>
          <w:sz w:val="28"/>
          <w:szCs w:val="28"/>
          <w:lang w:val="uk-UA" w:eastAsia="en-US"/>
        </w:rPr>
      </w:pPr>
      <w:r w:rsidRPr="006643AE">
        <w:rPr>
          <w:rFonts w:eastAsia="Calibri"/>
          <w:sz w:val="28"/>
          <w:szCs w:val="28"/>
          <w:lang w:val="uk-UA" w:eastAsia="en-US"/>
        </w:rPr>
        <w:t>3.Контроль  за  виконанням   даного  рішення   покласти  на постійну  комісію з питань земельних відносин, природокористування, планування, території, будівництва, архітектури, охорони пам’яток, історичного  середовища   та благоустрою</w:t>
      </w:r>
      <w:r w:rsidRPr="006643AE">
        <w:rPr>
          <w:rFonts w:ascii="Calibri" w:eastAsia="Calibri" w:hAnsi="Calibri"/>
          <w:sz w:val="28"/>
          <w:szCs w:val="28"/>
          <w:lang w:val="uk-UA" w:eastAsia="en-US"/>
        </w:rPr>
        <w:t xml:space="preserve"> .</w:t>
      </w:r>
    </w:p>
    <w:p w:rsidR="00CB2C8A" w:rsidRPr="006643AE" w:rsidRDefault="00CB2C8A" w:rsidP="00CB2C8A">
      <w:pPr>
        <w:ind w:left="360"/>
        <w:jc w:val="both"/>
        <w:rPr>
          <w:sz w:val="28"/>
          <w:szCs w:val="28"/>
          <w:lang w:val="uk-UA" w:eastAsia="ru-RU"/>
        </w:rPr>
      </w:pPr>
    </w:p>
    <w:p w:rsidR="00CB2C8A" w:rsidRPr="006643AE" w:rsidRDefault="00CB2C8A" w:rsidP="00CB2C8A">
      <w:pPr>
        <w:jc w:val="both"/>
        <w:rPr>
          <w:sz w:val="28"/>
          <w:szCs w:val="28"/>
          <w:lang w:val="uk-UA" w:eastAsia="ru-RU"/>
        </w:rPr>
      </w:pPr>
    </w:p>
    <w:p w:rsidR="00E46278" w:rsidRDefault="00CB2C8A" w:rsidP="00CB2C8A">
      <w:r w:rsidRPr="006643AE">
        <w:rPr>
          <w:sz w:val="28"/>
          <w:szCs w:val="28"/>
          <w:lang w:val="uk-UA" w:eastAsia="ru-RU"/>
        </w:rPr>
        <w:t>Сільський         голова                                                            Юрій  ПАРФЕНЮК</w:t>
      </w:r>
    </w:p>
    <w:sectPr w:rsidR="00E46278" w:rsidSect="00CB2C8A">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CB2C8A"/>
    <w:rsid w:val="002C2A04"/>
    <w:rsid w:val="004A1F66"/>
    <w:rsid w:val="004C3746"/>
    <w:rsid w:val="008271A8"/>
    <w:rsid w:val="0089181F"/>
    <w:rsid w:val="00CB2C8A"/>
    <w:rsid w:val="00E462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C8A"/>
    <w:pPr>
      <w:spacing w:after="0" w:line="240" w:lineRule="auto"/>
    </w:pPr>
    <w:rPr>
      <w:rFonts w:ascii="Times New Roman" w:eastAsia="Times New Roman" w:hAnsi="Times New Roman" w:cs="Times New Roman"/>
      <w:sz w:val="24"/>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1585</Characters>
  <Application>Microsoft Office Word</Application>
  <DocSecurity>0</DocSecurity>
  <Lines>13</Lines>
  <Paragraphs>3</Paragraphs>
  <ScaleCrop>false</ScaleCrop>
  <Company/>
  <LinksUpToDate>false</LinksUpToDate>
  <CharactersWithSpaces>1859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2023-11-23T12:35:00Z</dcterms:created>
  <dcterms:modified xsi:type="dcterms:W3CDTF">2023-11-23T12:36:00Z</dcterms:modified>
</cp:coreProperties>
</file>