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сорок шоста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1353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  житлового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Чорноус С.А.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громадянина Чорноуса Сергія Анатолійовича  щодо встановлення (відновлення) меж земельної ділянки в  натурі (на місцевості) для будівництва і обслуговування  житлового будинку, господарських  будівель та  споруд, яка знаходиться за адресою с. Озеряни вул.Шевченка, 86 виготовлену Фізична особа-підприємець Парфенюком В.В та  керуючись статтями 118,121 Земельного кодексу України, п. 34 ст. 26 Закону України   " Про місцеве самоврядування в Україні"  сільська рада 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В И Р І Ш И Л А: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земельної  ділянки в натурі (на місцевості) кадастровий номер 5621684700:03:005:0178 площею 0,2500га у власність  громадянину Чорноусу Сергію Анатолійовичу для  будівництва і обслуговування  житлового будинку, господарських  будівель та споруд, яка знаходиться  за адресою с. Озеряни  вул. Шевченка,86  Дубенського району Рівненської  області.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громадянину Чорноусу Сергію Анатолійовичу  у власність  земельну ділянку площею 0,2500га кадастровий номер 5621684700:03:005:0178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Озеряни  вул. Шевченка,86  Дубенського району  Рівненської  області.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3.Громадянину Чорноусу Сергію Анатолійовичу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