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сорок шоста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23 травня 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1361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  житлового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Кирисюк Л.В. 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Кирисюк Лесі Василівни щодо встановлення (відновлення) меж земельної ділянки в  натурі (на місцевості) для будівництва і обслуговування  житлового будинку, господарських  будівель та  споруд, яка знаходиться за адресою с.Крилів  вул. Івана Богуна, 31 виготовлену Фізична особа-підприємець Парфенюком В.В. та, керуючись статтями 118,121 Земельного кодексу України, п. 34 ст. 26 Закону України   " Про місцеве самоврядування в Україні"  сільська рада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5621680800:02:005:0079 площею 0,2500га у власність  громадянці Кирисюк  Лесі Василівні для  будівництва і обслуговування  житлового будинку, господарських  будівель та споруд, яка знаходиться  за адресою с. Крилів.  вул. Івана  Богуна,31  Дубенського району  Рівненської  області.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Кирисюк Лесі Василівні у власність  земельну ділянку площею 0,2500га кадастровий номер 5621680800:02:005:0079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Крилів  вул. Івана Богуна,31  Дубенського району  Рівненської  області.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 Кирисюк  Лесі Василівні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6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