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73" w:rsidRDefault="005C0E73" w:rsidP="005C0E73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73" w:rsidRDefault="005C0E73" w:rsidP="005C0E7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5C0E73" w:rsidRDefault="005C0E73" w:rsidP="005C0E7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5C0E73" w:rsidRDefault="005C0E73" w:rsidP="005C0E7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5C0E73" w:rsidRDefault="005C0E73" w:rsidP="005C0E7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5C0E73" w:rsidRDefault="005C0E73" w:rsidP="005C0E73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5C0E73" w:rsidRDefault="005C0E73" w:rsidP="005C0E73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5C0E73" w:rsidRDefault="005C0E73" w:rsidP="005C0E73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C0E73" w:rsidTr="00183211">
        <w:trPr>
          <w:jc w:val="center"/>
        </w:trPr>
        <w:tc>
          <w:tcPr>
            <w:tcW w:w="3095" w:type="dxa"/>
            <w:hideMark/>
          </w:tcPr>
          <w:p w:rsidR="005C0E73" w:rsidRDefault="005C0E73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5C0E73" w:rsidRDefault="005C0E73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5C0E73" w:rsidRDefault="005C0E73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711 </w:t>
            </w:r>
          </w:p>
        </w:tc>
      </w:tr>
    </w:tbl>
    <w:p w:rsidR="005C0E73" w:rsidRDefault="005C0E73" w:rsidP="005C0E73">
      <w:pPr>
        <w:pStyle w:val="a3"/>
        <w:tabs>
          <w:tab w:val="left" w:pos="915"/>
        </w:tabs>
        <w:spacing w:before="0" w:beforeAutospacing="0" w:after="0" w:afterAutospacing="0"/>
      </w:pPr>
      <w:r>
        <w:t>  </w:t>
      </w:r>
    </w:p>
    <w:p w:rsidR="005C0E73" w:rsidRDefault="005C0E73" w:rsidP="005C0E73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> </w:t>
      </w:r>
      <w:r>
        <w:rPr>
          <w:color w:val="000000"/>
          <w:lang w:val="uk-UA"/>
        </w:rPr>
        <w:t>Про  передачу земельних  ділянок  у  власність</w:t>
      </w:r>
    </w:p>
    <w:p w:rsidR="005C0E73" w:rsidRPr="00492AE2" w:rsidRDefault="005C0E73" w:rsidP="005C0E73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для  ведення  особистого селянського господарства .</w:t>
      </w:r>
    </w:p>
    <w:p w:rsidR="005C0E73" w:rsidRPr="00281DF9" w:rsidRDefault="005C0E73" w:rsidP="005C0E73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5C0E73" w:rsidRPr="004D2850" w:rsidRDefault="005C0E73" w:rsidP="005C0E7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t> </w:t>
      </w: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щодо встановлення (відновлення) меж земельних  ділянок в  натурі (на місцевості) громадянки </w:t>
      </w:r>
      <w:proofErr w:type="spellStart"/>
      <w:r>
        <w:rPr>
          <w:color w:val="000000"/>
          <w:lang w:val="uk-UA"/>
        </w:rPr>
        <w:t>Прадош</w:t>
      </w:r>
      <w:proofErr w:type="spellEnd"/>
      <w:r>
        <w:rPr>
          <w:color w:val="000000"/>
          <w:lang w:val="uk-UA"/>
        </w:rPr>
        <w:t xml:space="preserve"> Терези Михайлівни для ведення особистого  селянського  господарства, які знаходяться  в </w:t>
      </w:r>
      <w:proofErr w:type="spellStart"/>
      <w:r>
        <w:rPr>
          <w:color w:val="000000"/>
          <w:lang w:val="uk-UA"/>
        </w:rPr>
        <w:t>с.Озеряни</w:t>
      </w:r>
      <w:proofErr w:type="spellEnd"/>
      <w:r>
        <w:rPr>
          <w:color w:val="000000"/>
          <w:lang w:val="uk-UA"/>
        </w:rPr>
        <w:t xml:space="preserve"> виготовлену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 та керуючись статтями 118,121 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«Про місцеве самоврядування в Україні»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5C0E73" w:rsidRPr="00E920ED" w:rsidRDefault="005C0E73" w:rsidP="005C0E7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5C0E73" w:rsidRPr="00DA6095" w:rsidRDefault="005C0E73" w:rsidP="005C0E7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5C0E73" w:rsidRDefault="005C0E73" w:rsidP="005C0E73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5C0E73" w:rsidRPr="001E57F0" w:rsidRDefault="005C0E73" w:rsidP="005C0E7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 щодо встановлення  (відновлення) меж земельних ділянок в натурі (на місцевості)</w:t>
      </w:r>
      <w:r w:rsidRPr="00BC780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громадянці </w:t>
      </w:r>
      <w:proofErr w:type="spellStart"/>
      <w:r>
        <w:rPr>
          <w:color w:val="000000"/>
          <w:lang w:val="uk-UA"/>
        </w:rPr>
        <w:t>Прадош</w:t>
      </w:r>
      <w:proofErr w:type="spellEnd"/>
      <w:r>
        <w:rPr>
          <w:color w:val="000000"/>
          <w:lang w:val="uk-UA"/>
        </w:rPr>
        <w:t xml:space="preserve"> Терезі Михайлівні  для  ведення  особистого селянського господарства  площею 0,4000га: ділянка №1 площею 0,2500га кадастровий номер (5621684700:03:005:0158), ділянка №2  площею 0,1500га кадастровий номер (5621684700:03:004:0109) у власн</w:t>
      </w:r>
      <w:proofErr w:type="gramEnd"/>
      <w:r>
        <w:rPr>
          <w:color w:val="000000"/>
          <w:lang w:val="uk-UA"/>
        </w:rPr>
        <w:t xml:space="preserve">ість, які  знаходяться 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 Рівненської області. </w:t>
      </w:r>
    </w:p>
    <w:p w:rsidR="005C0E73" w:rsidRDefault="005C0E73" w:rsidP="005C0E7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Передати  громадянці  </w:t>
      </w:r>
      <w:proofErr w:type="spellStart"/>
      <w:r>
        <w:rPr>
          <w:color w:val="000000"/>
          <w:lang w:val="uk-UA"/>
        </w:rPr>
        <w:t>Прадош</w:t>
      </w:r>
      <w:proofErr w:type="spellEnd"/>
      <w:r>
        <w:rPr>
          <w:color w:val="000000"/>
          <w:lang w:val="uk-UA"/>
        </w:rPr>
        <w:t xml:space="preserve"> Терезі Михайлівні у власність  земельні ділянки площею 0,4000га: ділянка №1 площею 0,2500га кадастровий номер (5621684700:03:005:0158), ділянка №2  площею 0,1500га кадастровий номер (5621684700:03:004:0109) у власність, для  ведення  особистого селянського господарства за  рахунок земель сільськогосподарського  призначення 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ради.</w:t>
      </w:r>
    </w:p>
    <w:p w:rsidR="005C0E73" w:rsidRPr="00A40CBD" w:rsidRDefault="005C0E73" w:rsidP="005C0E7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3.Громадянці </w:t>
      </w:r>
      <w:proofErr w:type="spellStart"/>
      <w:r>
        <w:rPr>
          <w:color w:val="000000"/>
          <w:lang w:val="uk-UA"/>
        </w:rPr>
        <w:t>Прадош</w:t>
      </w:r>
      <w:proofErr w:type="spellEnd"/>
      <w:r>
        <w:rPr>
          <w:color w:val="000000"/>
          <w:lang w:val="uk-UA"/>
        </w:rPr>
        <w:t xml:space="preserve"> Терезі Михайлівні оформити право на земельні ділянки в порядку визначеному законодавством.</w:t>
      </w:r>
    </w:p>
    <w:p w:rsidR="005C0E73" w:rsidRDefault="005C0E73" w:rsidP="005C0E73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5C0E73" w:rsidRDefault="005C0E73" w:rsidP="005C0E73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5C0E73" w:rsidRDefault="005C0E73" w:rsidP="005C0E73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5C0E73" w:rsidRDefault="005C0E73" w:rsidP="005C0E7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5C0E73" w:rsidRDefault="005C0E73" w:rsidP="005C0E7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5C0E73" w:rsidRDefault="005C0E73" w:rsidP="005C0E73">
      <w:pPr>
        <w:rPr>
          <w:color w:val="000000"/>
          <w:lang w:val="uk-UA"/>
        </w:rPr>
      </w:pPr>
    </w:p>
    <w:p w:rsidR="005C0E73" w:rsidRDefault="005C0E73" w:rsidP="005C0E73">
      <w:pPr>
        <w:rPr>
          <w:color w:val="000000"/>
          <w:lang w:val="uk-UA"/>
        </w:rPr>
      </w:pPr>
    </w:p>
    <w:p w:rsidR="005C0E73" w:rsidRDefault="005C0E73" w:rsidP="005C0E73">
      <w:pPr>
        <w:rPr>
          <w:color w:val="000000"/>
          <w:lang w:val="uk-UA"/>
        </w:rPr>
      </w:pPr>
    </w:p>
    <w:p w:rsidR="005C0E73" w:rsidRDefault="005C0E73" w:rsidP="005C0E73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0E73"/>
    <w:rsid w:val="00294104"/>
    <w:rsid w:val="002C2A04"/>
    <w:rsid w:val="004C3746"/>
    <w:rsid w:val="005C0E73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E7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0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2022-03-31T11:12:00Z</dcterms:created>
  <dcterms:modified xsi:type="dcterms:W3CDTF">2022-03-31T11:12:00Z</dcterms:modified>
</cp:coreProperties>
</file>