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E5" w:rsidRDefault="003321E5" w:rsidP="003321E5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83200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3321E5" w:rsidRDefault="003321E5" w:rsidP="003321E5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3321E5" w:rsidRDefault="003321E5" w:rsidP="003321E5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3321E5" w:rsidRDefault="003321E5" w:rsidP="003321E5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3321E5" w:rsidRDefault="003321E5" w:rsidP="003321E5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3321E5" w:rsidRDefault="003321E5" w:rsidP="003321E5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3321E5" w:rsidRDefault="003321E5" w:rsidP="003321E5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3321E5" w:rsidRDefault="003321E5" w:rsidP="003321E5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838                    </w:t>
      </w:r>
    </w:p>
    <w:p w:rsidR="003321E5" w:rsidRPr="00281DF9" w:rsidRDefault="003321E5" w:rsidP="003321E5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</w:t>
      </w:r>
    </w:p>
    <w:p w:rsidR="003321E5" w:rsidRDefault="003321E5" w:rsidP="003321E5">
      <w:pPr>
        <w:pStyle w:val="a3"/>
        <w:tabs>
          <w:tab w:val="left" w:pos="915"/>
        </w:tabs>
        <w:spacing w:before="0" w:beforeAutospacing="0" w:after="0" w:afterAutospacing="0"/>
      </w:pPr>
    </w:p>
    <w:p w:rsidR="003321E5" w:rsidRDefault="003321E5" w:rsidP="003321E5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земельної  ділянки  у  власність</w:t>
      </w:r>
    </w:p>
    <w:p w:rsidR="003321E5" w:rsidRDefault="003321E5" w:rsidP="003321E5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для будівництва і обслуговування житлового</w:t>
      </w:r>
    </w:p>
    <w:p w:rsidR="003321E5" w:rsidRPr="006457C3" w:rsidRDefault="003321E5" w:rsidP="003321E5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будинку господарських  будівель та споруд</w:t>
      </w:r>
      <w:r w:rsidRPr="00281DF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.</w:t>
      </w:r>
    </w:p>
    <w:p w:rsidR="003321E5" w:rsidRPr="00281DF9" w:rsidRDefault="003321E5" w:rsidP="003321E5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3321E5" w:rsidRPr="00281DF9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321E5" w:rsidRPr="004D2850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громадянки </w:t>
      </w:r>
      <w:proofErr w:type="spellStart"/>
      <w:r>
        <w:rPr>
          <w:color w:val="000000"/>
          <w:lang w:val="uk-UA"/>
        </w:rPr>
        <w:t>Шнирук</w:t>
      </w:r>
      <w:proofErr w:type="spellEnd"/>
      <w:r>
        <w:rPr>
          <w:color w:val="000000"/>
          <w:lang w:val="uk-UA"/>
        </w:rPr>
        <w:t xml:space="preserve"> Алли Костянтинівни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 (присадибна ділянка), яка знаходиться за адресою с. Нагірне  вул. </w:t>
      </w:r>
      <w:proofErr w:type="spellStart"/>
      <w:r>
        <w:rPr>
          <w:color w:val="000000"/>
          <w:lang w:val="uk-UA"/>
        </w:rPr>
        <w:t>Ярошева</w:t>
      </w:r>
      <w:proofErr w:type="spellEnd"/>
      <w:r>
        <w:rPr>
          <w:color w:val="000000"/>
          <w:lang w:val="uk-UA"/>
        </w:rPr>
        <w:t xml:space="preserve">,1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 та , керуючись статтями 118,121Земельного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3321E5" w:rsidRPr="00E920ED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321E5" w:rsidRPr="002A4146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3321E5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3321E5" w:rsidRPr="001E57F0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землеустрою, щодо встановлення  (відновлення) меж земельної ділянки в натурі (на місцевості) кадастровий номер 5621684700:01:001:0149 площею 0,2321га у власність  громадянці </w:t>
      </w:r>
      <w:proofErr w:type="spellStart"/>
      <w:r>
        <w:rPr>
          <w:color w:val="000000"/>
          <w:lang w:val="uk-UA"/>
        </w:rPr>
        <w:t>Шнирук</w:t>
      </w:r>
      <w:proofErr w:type="spellEnd"/>
      <w:r>
        <w:rPr>
          <w:color w:val="000000"/>
          <w:lang w:val="uk-UA"/>
        </w:rPr>
        <w:t xml:space="preserve"> Аллі Костянтинівні  для  будівництва і обслуговування  житлового будинку, господарських  будівель та споруд</w:t>
      </w:r>
      <w:proofErr w:type="gramStart"/>
      <w:r>
        <w:rPr>
          <w:color w:val="000000"/>
          <w:lang w:val="uk-UA"/>
        </w:rPr>
        <w:t xml:space="preserve"> ,</w:t>
      </w:r>
      <w:proofErr w:type="gramEnd"/>
      <w:r>
        <w:rPr>
          <w:color w:val="000000"/>
          <w:lang w:val="uk-UA"/>
        </w:rPr>
        <w:t xml:space="preserve"> яка знаходиться  за адресою с. Нагірне   вул. </w:t>
      </w:r>
      <w:proofErr w:type="spellStart"/>
      <w:r>
        <w:rPr>
          <w:color w:val="000000"/>
          <w:lang w:val="uk-UA"/>
        </w:rPr>
        <w:t>Ярошева</w:t>
      </w:r>
      <w:proofErr w:type="spellEnd"/>
      <w:r>
        <w:rPr>
          <w:color w:val="000000"/>
          <w:lang w:val="uk-UA"/>
        </w:rPr>
        <w:t xml:space="preserve">,1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3321E5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громадянці </w:t>
      </w:r>
      <w:proofErr w:type="spellStart"/>
      <w:r>
        <w:rPr>
          <w:color w:val="000000"/>
          <w:lang w:val="uk-UA"/>
        </w:rPr>
        <w:t>Шнирук</w:t>
      </w:r>
      <w:proofErr w:type="spellEnd"/>
      <w:r>
        <w:rPr>
          <w:color w:val="000000"/>
          <w:lang w:val="uk-UA"/>
        </w:rPr>
        <w:t xml:space="preserve"> Аллі Костянтинівні у  власність  земельну ділянку площею 0,2321га(кадастровий номер 5621684700:01:001:0149)для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ради,яка знаходиться в с. Нагірне  вул. </w:t>
      </w:r>
      <w:proofErr w:type="spellStart"/>
      <w:r>
        <w:rPr>
          <w:color w:val="000000"/>
          <w:lang w:val="uk-UA"/>
        </w:rPr>
        <w:t>Ярошева</w:t>
      </w:r>
      <w:proofErr w:type="spellEnd"/>
      <w:r>
        <w:rPr>
          <w:color w:val="000000"/>
          <w:lang w:val="uk-UA"/>
        </w:rPr>
        <w:t xml:space="preserve"> ,1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районну  Рівненської  області.</w:t>
      </w:r>
    </w:p>
    <w:p w:rsidR="003321E5" w:rsidRPr="00546794" w:rsidRDefault="003321E5" w:rsidP="003321E5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3.Громадянці </w:t>
      </w:r>
      <w:proofErr w:type="spellStart"/>
      <w:r>
        <w:rPr>
          <w:color w:val="000000"/>
          <w:lang w:val="uk-UA"/>
        </w:rPr>
        <w:t>Шнирук</w:t>
      </w:r>
      <w:proofErr w:type="spellEnd"/>
      <w:r>
        <w:rPr>
          <w:color w:val="000000"/>
          <w:lang w:val="uk-UA"/>
        </w:rPr>
        <w:t xml:space="preserve"> Аллі Костянтинівні оформити право на земельну ділянку в порядку, визначеному законодавством.</w:t>
      </w:r>
    </w:p>
    <w:p w:rsidR="003321E5" w:rsidRDefault="003321E5" w:rsidP="003321E5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3321E5" w:rsidRDefault="003321E5" w:rsidP="003321E5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3321E5" w:rsidRDefault="003321E5" w:rsidP="003321E5">
      <w:pPr>
        <w:rPr>
          <w:color w:val="000000"/>
          <w:lang w:val="uk-UA"/>
        </w:rPr>
      </w:pPr>
      <w:r>
        <w:rPr>
          <w:color w:val="000000"/>
        </w:rPr>
        <w:t>                   </w:t>
      </w:r>
    </w:p>
    <w:p w:rsidR="003321E5" w:rsidRDefault="003321E5" w:rsidP="003321E5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</w:p>
    <w:p w:rsidR="003321E5" w:rsidRDefault="003321E5" w:rsidP="003321E5">
      <w:pPr>
        <w:rPr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>  </w:t>
      </w:r>
      <w:r>
        <w:rPr>
          <w:color w:val="000000"/>
          <w:lang w:val="uk-UA"/>
        </w:rPr>
        <w:t>Сільський  голова                                                       Юрій ПАРФЕНЮК</w:t>
      </w:r>
    </w:p>
    <w:p w:rsidR="003321E5" w:rsidRDefault="003321E5" w:rsidP="003321E5">
      <w:pPr>
        <w:rPr>
          <w:lang w:val="uk-UA"/>
        </w:rPr>
      </w:pPr>
    </w:p>
    <w:p w:rsidR="003321E5" w:rsidRDefault="003321E5" w:rsidP="003321E5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321E5"/>
    <w:rsid w:val="002C2A04"/>
    <w:rsid w:val="003321E5"/>
    <w:rsid w:val="004C3746"/>
    <w:rsid w:val="008271A8"/>
    <w:rsid w:val="00AB4899"/>
    <w:rsid w:val="00E25C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3321E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321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2022-12-29T13:14:00Z</dcterms:created>
  <dcterms:modified xsi:type="dcterms:W3CDTF">2022-12-29T13:14:00Z</dcterms:modified>
</cp:coreProperties>
</file>