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990C83" w:rsidRPr="00990C83">
        <w:rPr>
          <w:rFonts w:ascii="Times New Roman" w:hAnsi="Times New Roman"/>
          <w:b/>
          <w:bCs/>
          <w:sz w:val="24"/>
          <w:szCs w:val="24"/>
          <w:lang w:val="uk-UA"/>
        </w:rPr>
        <w:t>09310000-5 - Електрична енергія</w:t>
      </w:r>
      <w:r w:rsidR="009C306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</w:t>
      </w:r>
      <w:bookmarkStart w:id="0" w:name="_GoBack"/>
      <w:bookmarkEnd w:id="0"/>
      <w:r w:rsidRPr="00C82489">
        <w:rPr>
          <w:rFonts w:ascii="Times New Roman" w:hAnsi="Times New Roman"/>
          <w:bCs/>
          <w:sz w:val="24"/>
          <w:szCs w:val="24"/>
          <w:lang w:val="uk-UA"/>
        </w:rPr>
        <w:t>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</w:t>
      </w:r>
      <w:r w:rsidR="009C3068">
        <w:rPr>
          <w:rFonts w:ascii="Times New Roman" w:hAnsi="Times New Roman"/>
          <w:sz w:val="20"/>
          <w:szCs w:val="20"/>
          <w:lang w:val="uk-UA"/>
        </w:rPr>
        <w:t xml:space="preserve"> державних коштів» (зі змінами)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90C83">
        <w:rPr>
          <w:rFonts w:ascii="Times New Roman" w:hAnsi="Times New Roman"/>
          <w:sz w:val="24"/>
          <w:szCs w:val="24"/>
          <w:lang w:val="uk-UA"/>
        </w:rPr>
        <w:t>Електрична енергія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990C83">
        <w:rPr>
          <w:rFonts w:ascii="Times New Roman" w:hAnsi="Times New Roman"/>
          <w:sz w:val="24"/>
          <w:szCs w:val="24"/>
          <w:lang w:val="uk-UA"/>
        </w:rPr>
        <w:t>09</w:t>
      </w:r>
      <w:r w:rsidR="003D332C">
        <w:rPr>
          <w:rFonts w:ascii="Times New Roman" w:hAnsi="Times New Roman"/>
          <w:sz w:val="24"/>
          <w:szCs w:val="24"/>
          <w:lang w:val="uk-UA"/>
        </w:rPr>
        <w:t>3</w:t>
      </w:r>
      <w:r w:rsidR="00990C83">
        <w:rPr>
          <w:rFonts w:ascii="Times New Roman" w:hAnsi="Times New Roman"/>
          <w:sz w:val="24"/>
          <w:szCs w:val="24"/>
          <w:lang w:val="uk-UA"/>
        </w:rPr>
        <w:t>1</w:t>
      </w:r>
      <w:r w:rsidRPr="00C82489">
        <w:rPr>
          <w:rFonts w:ascii="Times New Roman" w:hAnsi="Times New Roman"/>
          <w:sz w:val="24"/>
          <w:szCs w:val="24"/>
          <w:lang w:val="uk-UA"/>
        </w:rPr>
        <w:t>0000-</w:t>
      </w:r>
      <w:r w:rsidR="00990C83">
        <w:rPr>
          <w:rFonts w:ascii="Times New Roman" w:hAnsi="Times New Roman"/>
          <w:sz w:val="24"/>
          <w:szCs w:val="24"/>
          <w:lang w:val="uk-UA"/>
        </w:rPr>
        <w:t>5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990C83">
        <w:rPr>
          <w:rFonts w:ascii="Times New Roman" w:hAnsi="Times New Roman"/>
          <w:sz w:val="24"/>
          <w:szCs w:val="24"/>
          <w:lang w:val="uk-UA"/>
        </w:rPr>
        <w:t xml:space="preserve">електрична енергія з розподілом 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0A2C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Pr="003B0A2C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F720E">
        <w:rPr>
          <w:rFonts w:ascii="Times New Roman" w:hAnsi="Times New Roman"/>
          <w:sz w:val="24"/>
          <w:szCs w:val="24"/>
          <w:lang w:val="uk-UA"/>
        </w:rPr>
        <w:t xml:space="preserve">відкриті торги з особливостями, 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>UA-202</w:t>
      </w:r>
      <w:r w:rsidR="00322A26">
        <w:rPr>
          <w:rFonts w:ascii="Times New Roman" w:hAnsi="Times New Roman"/>
          <w:sz w:val="24"/>
          <w:szCs w:val="24"/>
          <w:lang w:val="uk-UA"/>
        </w:rPr>
        <w:t>4-1</w:t>
      </w:r>
      <w:r w:rsidR="00BF720E">
        <w:rPr>
          <w:rFonts w:ascii="Times New Roman" w:hAnsi="Times New Roman"/>
          <w:sz w:val="24"/>
          <w:szCs w:val="24"/>
          <w:lang w:val="uk-UA"/>
        </w:rPr>
        <w:t>2-</w:t>
      </w:r>
      <w:r w:rsidR="00CA5204">
        <w:rPr>
          <w:rFonts w:ascii="Times New Roman" w:hAnsi="Times New Roman"/>
          <w:sz w:val="24"/>
          <w:szCs w:val="24"/>
          <w:lang w:val="uk-UA"/>
        </w:rPr>
        <w:t>18</w:t>
      </w:r>
      <w:r w:rsidR="004129D6">
        <w:rPr>
          <w:rFonts w:ascii="Times New Roman" w:hAnsi="Times New Roman"/>
          <w:sz w:val="24"/>
          <w:szCs w:val="24"/>
          <w:lang w:val="uk-UA"/>
        </w:rPr>
        <w:t>-0</w:t>
      </w:r>
      <w:r w:rsidR="00CA5204">
        <w:rPr>
          <w:rFonts w:ascii="Times New Roman" w:hAnsi="Times New Roman"/>
          <w:sz w:val="24"/>
          <w:szCs w:val="24"/>
          <w:lang w:val="uk-UA"/>
        </w:rPr>
        <w:t>22193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5204" w:rsidRDefault="00164AD6" w:rsidP="00164A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A5204">
        <w:rPr>
          <w:rFonts w:ascii="Times New Roman" w:hAnsi="Times New Roman"/>
          <w:bCs/>
          <w:sz w:val="24"/>
          <w:szCs w:val="24"/>
          <w:lang w:val="uk-UA"/>
        </w:rPr>
        <w:t>1350000</w:t>
      </w:r>
      <w:r w:rsidR="003B0A2C">
        <w:rPr>
          <w:rFonts w:ascii="Times New Roman" w:hAnsi="Times New Roman"/>
          <w:bCs/>
          <w:sz w:val="24"/>
          <w:szCs w:val="24"/>
          <w:lang w:val="uk-UA"/>
        </w:rPr>
        <w:t>,00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 грн. </w:t>
      </w:r>
      <w:r w:rsidR="00CA5204" w:rsidRPr="00CA5204">
        <w:rPr>
          <w:rFonts w:ascii="Times New Roman" w:hAnsi="Times New Roman"/>
          <w:bCs/>
          <w:sz w:val="24"/>
          <w:szCs w:val="24"/>
          <w:lang w:val="uk-UA"/>
        </w:rPr>
        <w:t>Для розрахунку очікуваної вартості закупівлі використовувались інформація про ціни попередніх власних закупівель</w:t>
      </w:r>
      <w:r w:rsidR="00CA5204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:rsidR="00164AD6" w:rsidRDefault="000D211D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D211D">
        <w:rPr>
          <w:rFonts w:ascii="Times New Roman" w:hAnsi="Times New Roman"/>
          <w:sz w:val="24"/>
          <w:szCs w:val="24"/>
          <w:lang w:val="uk-UA"/>
        </w:rPr>
        <w:t xml:space="preserve">Очікувана </w:t>
      </w:r>
      <w:r w:rsidR="002D523A" w:rsidRPr="002D523A">
        <w:rPr>
          <w:rFonts w:ascii="Times New Roman" w:hAnsi="Times New Roman"/>
          <w:sz w:val="24"/>
          <w:szCs w:val="24"/>
          <w:lang w:val="uk-UA"/>
        </w:rPr>
        <w:t>вартість предмета закупівлі визначена на підставі 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 275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A329AD" w:rsidRPr="00A329AD" w:rsidRDefault="00A329AD" w:rsidP="00A329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BF720E" w:rsidRDefault="00164AD6" w:rsidP="00BF720E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CA5204">
        <w:rPr>
          <w:rFonts w:ascii="Times New Roman" w:hAnsi="Times New Roman"/>
          <w:bCs/>
          <w:sz w:val="24"/>
          <w:szCs w:val="24"/>
          <w:lang w:val="uk-UA" w:eastAsia="uk-UA"/>
        </w:rPr>
        <w:t>1350000</w:t>
      </w:r>
      <w:r w:rsidR="00054BFA">
        <w:rPr>
          <w:rFonts w:ascii="Times New Roman" w:hAnsi="Times New Roman"/>
          <w:bCs/>
          <w:sz w:val="24"/>
          <w:szCs w:val="24"/>
          <w:lang w:val="uk-UA" w:eastAsia="uk-UA"/>
        </w:rPr>
        <w:t>,00</w:t>
      </w:r>
      <w:r w:rsidR="000D211D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>грн</w:t>
      </w:r>
      <w:r w:rsidRPr="00BA75AB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 xml:space="preserve"> (</w:t>
      </w:r>
      <w:r w:rsidR="00CA5204">
        <w:rPr>
          <w:rFonts w:ascii="Times New Roman" w:hAnsi="Times New Roman"/>
          <w:bCs/>
          <w:sz w:val="24"/>
          <w:szCs w:val="24"/>
          <w:lang w:val="uk-UA" w:eastAsia="uk-UA"/>
        </w:rPr>
        <w:t xml:space="preserve">один мільйон триста п’ятдесят </w:t>
      </w:r>
      <w:r w:rsidR="00322A26">
        <w:rPr>
          <w:rFonts w:ascii="Times New Roman" w:hAnsi="Times New Roman"/>
          <w:bCs/>
          <w:sz w:val="24"/>
          <w:szCs w:val="24"/>
          <w:lang w:val="uk-UA" w:eastAsia="uk-UA"/>
        </w:rPr>
        <w:t>тисяч</w:t>
      </w:r>
      <w:r w:rsidR="00AC565C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>грив</w:t>
      </w:r>
      <w:r w:rsidR="00BF720E">
        <w:rPr>
          <w:rFonts w:ascii="Times New Roman" w:hAnsi="Times New Roman"/>
          <w:bCs/>
          <w:sz w:val="24"/>
          <w:szCs w:val="24"/>
          <w:lang w:val="uk-UA" w:eastAsia="uk-UA"/>
        </w:rPr>
        <w:t>е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>н</w:t>
      </w:r>
      <w:r w:rsidR="00BF720E">
        <w:rPr>
          <w:rFonts w:ascii="Times New Roman" w:hAnsi="Times New Roman"/>
          <w:bCs/>
          <w:sz w:val="24"/>
          <w:szCs w:val="24"/>
          <w:lang w:val="uk-UA" w:eastAsia="uk-UA"/>
        </w:rPr>
        <w:t>ь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054BFA">
        <w:rPr>
          <w:rFonts w:ascii="Times New Roman" w:hAnsi="Times New Roman"/>
          <w:bCs/>
          <w:sz w:val="24"/>
          <w:szCs w:val="24"/>
          <w:lang w:val="uk-UA" w:eastAsia="uk-UA"/>
        </w:rPr>
        <w:t>0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>0 копійок)</w:t>
      </w:r>
      <w:r w:rsidR="00990C83">
        <w:rPr>
          <w:rFonts w:ascii="Times New Roman" w:hAnsi="Times New Roman"/>
          <w:bCs/>
          <w:sz w:val="24"/>
          <w:szCs w:val="24"/>
          <w:lang w:val="uk-UA" w:eastAsia="uk-UA"/>
        </w:rPr>
        <w:t xml:space="preserve">. </w:t>
      </w:r>
      <w:r w:rsidR="00654083">
        <w:rPr>
          <w:rFonts w:ascii="Times New Roman" w:hAnsi="Times New Roman"/>
          <w:bCs/>
          <w:sz w:val="24"/>
          <w:szCs w:val="24"/>
          <w:lang w:val="uk-UA" w:eastAsia="uk-UA"/>
        </w:rPr>
        <w:t xml:space="preserve">Закупівля проводиться </w:t>
      </w:r>
      <w:r w:rsidR="00BF720E">
        <w:rPr>
          <w:rFonts w:ascii="Times New Roman" w:hAnsi="Times New Roman"/>
          <w:bCs/>
          <w:sz w:val="24"/>
          <w:szCs w:val="24"/>
          <w:lang w:val="uk-UA"/>
        </w:rPr>
        <w:t>на очікувану варті</w:t>
      </w:r>
      <w:r w:rsidR="00BF720E" w:rsidRPr="00BF720E">
        <w:rPr>
          <w:rFonts w:ascii="Times New Roman" w:hAnsi="Times New Roman"/>
          <w:bCs/>
          <w:sz w:val="24"/>
          <w:szCs w:val="24"/>
          <w:lang w:val="uk-UA"/>
        </w:rPr>
        <w:t>ст</w:t>
      </w:r>
      <w:r w:rsidR="00BF720E">
        <w:rPr>
          <w:rFonts w:ascii="Times New Roman" w:hAnsi="Times New Roman"/>
          <w:bCs/>
          <w:sz w:val="24"/>
          <w:szCs w:val="24"/>
          <w:lang w:val="uk-UA"/>
        </w:rPr>
        <w:t xml:space="preserve">ь </w:t>
      </w:r>
      <w:r w:rsidR="00CA5204">
        <w:rPr>
          <w:rFonts w:ascii="Times New Roman" w:hAnsi="Times New Roman"/>
          <w:bCs/>
          <w:sz w:val="24"/>
          <w:szCs w:val="24"/>
          <w:lang w:val="uk-UA"/>
        </w:rPr>
        <w:t>на 2025 рік</w:t>
      </w:r>
      <w:r w:rsidR="00BF720E" w:rsidRPr="003538C4">
        <w:rPr>
          <w:rFonts w:ascii="Times New Roman" w:hAnsi="Times New Roman"/>
          <w:bCs/>
          <w:sz w:val="24"/>
          <w:szCs w:val="24"/>
          <w:lang w:val="uk-UA"/>
        </w:rPr>
        <w:t>.</w:t>
      </w:r>
      <w:r w:rsidR="00BF720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164AD6" w:rsidRDefault="00164AD6" w:rsidP="00BF720E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D94D20" w:rsidRPr="00EF403C" w:rsidRDefault="00D94D20" w:rsidP="00BF72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F403C">
        <w:rPr>
          <w:rFonts w:ascii="Times New Roman" w:hAnsi="Times New Roman"/>
          <w:sz w:val="24"/>
          <w:szCs w:val="24"/>
          <w:lang w:val="uk-UA"/>
        </w:rPr>
        <w:t>Термін надання послуг:</w:t>
      </w:r>
      <w:r w:rsidR="00A329A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5204">
        <w:rPr>
          <w:rFonts w:ascii="Times New Roman" w:hAnsi="Times New Roman"/>
          <w:sz w:val="24"/>
          <w:szCs w:val="24"/>
          <w:lang w:val="uk-UA"/>
        </w:rPr>
        <w:t xml:space="preserve">з 01.01.2025 </w:t>
      </w:r>
      <w:r w:rsidR="00A329AD">
        <w:rPr>
          <w:rFonts w:ascii="Times New Roman" w:hAnsi="Times New Roman"/>
          <w:sz w:val="24"/>
          <w:szCs w:val="24"/>
          <w:lang w:val="uk-UA"/>
        </w:rPr>
        <w:t>п</w:t>
      </w:r>
      <w:r w:rsidR="00CA5204">
        <w:rPr>
          <w:rFonts w:ascii="Times New Roman" w:hAnsi="Times New Roman"/>
          <w:sz w:val="24"/>
          <w:szCs w:val="24"/>
          <w:lang w:val="uk-UA"/>
        </w:rPr>
        <w:t>о 31.12.2025</w:t>
      </w:r>
      <w:r w:rsidRPr="00EF403C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BF720E">
        <w:rPr>
          <w:rFonts w:ascii="Times New Roman" w:hAnsi="Times New Roman"/>
          <w:sz w:val="24"/>
          <w:szCs w:val="24"/>
          <w:lang w:val="uk-UA"/>
        </w:rPr>
        <w:t xml:space="preserve"> включно</w:t>
      </w:r>
      <w:r w:rsidRPr="00EF403C">
        <w:rPr>
          <w:rFonts w:ascii="Times New Roman" w:hAnsi="Times New Roman"/>
          <w:sz w:val="24"/>
          <w:szCs w:val="24"/>
          <w:lang w:val="uk-UA"/>
        </w:rPr>
        <w:t>.</w:t>
      </w:r>
    </w:p>
    <w:p w:rsidR="00EF403C" w:rsidRDefault="000D211D" w:rsidP="00BF72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F403C">
        <w:rPr>
          <w:rFonts w:ascii="Times New Roman" w:hAnsi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замовника та з урахуванням вимог законодавства. </w:t>
      </w:r>
    </w:p>
    <w:p w:rsidR="00EF403C" w:rsidRDefault="00990C83" w:rsidP="00EF4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F403C">
        <w:rPr>
          <w:rFonts w:ascii="Times New Roman" w:hAnsi="Times New Roman"/>
          <w:sz w:val="24"/>
          <w:szCs w:val="24"/>
          <w:lang w:val="uk-UA"/>
        </w:rPr>
        <w:t xml:space="preserve"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кіловат-година, яка дорівнює кількості енергії, спожитої пристроями потужністю в один кіловат протягом однієї години. </w:t>
      </w:r>
    </w:p>
    <w:p w:rsidR="00EF403C" w:rsidRDefault="002D523A" w:rsidP="00EF40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7"/>
          <w:sz w:val="24"/>
          <w:szCs w:val="24"/>
          <w:lang w:val="uk-UA"/>
        </w:rPr>
      </w:pPr>
      <w:r w:rsidRPr="00EF403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Для забезпечення безперервного постачання електричної енергії Замовнику Учасник зобов'язується здійснювати своєчасну закупівлю електричної енергії в обсягах, що за належних умов забезпечать задоволення попиту на споживання електричної енергії Замовником.</w:t>
      </w:r>
      <w:r w:rsidR="00D94D20" w:rsidRPr="00EF403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 </w:t>
      </w:r>
    </w:p>
    <w:p w:rsidR="002D523A" w:rsidRPr="00EF403C" w:rsidRDefault="002D523A" w:rsidP="00EF4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F403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Параметри якості електричної енергії в точках приєднання споживачів у нормальних умовах експлуатації мають відповідати параметрам, визначеним в ДСТУ EN 50160:2014 «Характеристики напруги електропостачання в електричних мережах загальної </w:t>
      </w:r>
      <w:proofErr w:type="spellStart"/>
      <w:r w:rsidRPr="00EF403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призначеності</w:t>
      </w:r>
      <w:proofErr w:type="spellEnd"/>
      <w:r w:rsidRPr="00EF403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»</w:t>
      </w:r>
      <w:r w:rsidR="00EF403C" w:rsidRPr="00EF403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. </w:t>
      </w:r>
      <w:r w:rsidRPr="00EF403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Оцінка відповідності показників якості електричної енергії проводиться на проміжку розрахункового періоду, рівного 24 годинам.</w:t>
      </w:r>
    </w:p>
    <w:sectPr w:rsidR="002D523A" w:rsidRPr="00EF403C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064EA"/>
    <w:rsid w:val="00054BFA"/>
    <w:rsid w:val="00057003"/>
    <w:rsid w:val="000D211D"/>
    <w:rsid w:val="00122529"/>
    <w:rsid w:val="00164AD6"/>
    <w:rsid w:val="002D523A"/>
    <w:rsid w:val="003041C0"/>
    <w:rsid w:val="00322A26"/>
    <w:rsid w:val="003B0A2C"/>
    <w:rsid w:val="003D332C"/>
    <w:rsid w:val="004129D6"/>
    <w:rsid w:val="005A1A3E"/>
    <w:rsid w:val="005D253C"/>
    <w:rsid w:val="00654083"/>
    <w:rsid w:val="00990C83"/>
    <w:rsid w:val="009C3068"/>
    <w:rsid w:val="00A329AD"/>
    <w:rsid w:val="00A66C59"/>
    <w:rsid w:val="00A945A2"/>
    <w:rsid w:val="00AC565C"/>
    <w:rsid w:val="00AF0B3D"/>
    <w:rsid w:val="00BD45FD"/>
    <w:rsid w:val="00BF720E"/>
    <w:rsid w:val="00CA5204"/>
    <w:rsid w:val="00D94D20"/>
    <w:rsid w:val="00EF403C"/>
    <w:rsid w:val="00F560E8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2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2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1904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2023-10-06T09:23:00Z</dcterms:created>
  <dcterms:modified xsi:type="dcterms:W3CDTF">2024-12-27T11:16:00Z</dcterms:modified>
</cp:coreProperties>
</file>