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990C83" w:rsidRPr="00990C83">
        <w:rPr>
          <w:rFonts w:ascii="Times New Roman" w:hAnsi="Times New Roman"/>
          <w:b/>
          <w:bCs/>
          <w:sz w:val="24"/>
          <w:szCs w:val="24"/>
          <w:lang w:val="uk-UA"/>
        </w:rPr>
        <w:t>09310000-5 - Електрична енергія</w:t>
      </w:r>
      <w:r w:rsidR="009C306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</w:t>
      </w:r>
      <w:r w:rsidR="009C3068">
        <w:rPr>
          <w:rFonts w:ascii="Times New Roman" w:hAnsi="Times New Roman"/>
          <w:sz w:val="20"/>
          <w:szCs w:val="20"/>
          <w:lang w:val="uk-UA"/>
        </w:rPr>
        <w:t xml:space="preserve"> державних коштів» (зі змінами)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</w:t>
      </w:r>
      <w:bookmarkStart w:id="0" w:name="_GoBack"/>
      <w:bookmarkEnd w:id="0"/>
      <w:r w:rsidRPr="00C82489">
        <w:rPr>
          <w:rFonts w:ascii="Times New Roman" w:hAnsi="Times New Roman"/>
          <w:b/>
          <w:sz w:val="24"/>
          <w:szCs w:val="24"/>
          <w:lang w:val="uk-UA"/>
        </w:rPr>
        <w:t>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0C83">
        <w:rPr>
          <w:rFonts w:ascii="Times New Roman" w:hAnsi="Times New Roman"/>
          <w:sz w:val="24"/>
          <w:szCs w:val="24"/>
          <w:lang w:val="uk-UA"/>
        </w:rPr>
        <w:t>Електрична енергія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990C83">
        <w:rPr>
          <w:rFonts w:ascii="Times New Roman" w:hAnsi="Times New Roman"/>
          <w:sz w:val="24"/>
          <w:szCs w:val="24"/>
          <w:lang w:val="uk-UA"/>
        </w:rPr>
        <w:t>09</w:t>
      </w:r>
      <w:r w:rsidR="003D332C">
        <w:rPr>
          <w:rFonts w:ascii="Times New Roman" w:hAnsi="Times New Roman"/>
          <w:sz w:val="24"/>
          <w:szCs w:val="24"/>
          <w:lang w:val="uk-UA"/>
        </w:rPr>
        <w:t>3</w:t>
      </w:r>
      <w:r w:rsidR="00990C83">
        <w:rPr>
          <w:rFonts w:ascii="Times New Roman" w:hAnsi="Times New Roman"/>
          <w:sz w:val="24"/>
          <w:szCs w:val="24"/>
          <w:lang w:val="uk-UA"/>
        </w:rPr>
        <w:t>1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990C83">
        <w:rPr>
          <w:rFonts w:ascii="Times New Roman" w:hAnsi="Times New Roman"/>
          <w:sz w:val="24"/>
          <w:szCs w:val="24"/>
          <w:lang w:val="uk-UA"/>
        </w:rPr>
        <w:t>5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990C83">
        <w:rPr>
          <w:rFonts w:ascii="Times New Roman" w:hAnsi="Times New Roman"/>
          <w:sz w:val="24"/>
          <w:szCs w:val="24"/>
          <w:lang w:val="uk-UA"/>
        </w:rPr>
        <w:t xml:space="preserve">електрична енергія з розподілом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0A2C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3B0A2C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720E">
        <w:rPr>
          <w:rFonts w:ascii="Times New Roman" w:hAnsi="Times New Roman"/>
          <w:sz w:val="24"/>
          <w:szCs w:val="24"/>
          <w:lang w:val="uk-UA"/>
        </w:rPr>
        <w:t xml:space="preserve">відкриті торги з особливостями, 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>UA-202</w:t>
      </w:r>
      <w:r w:rsidR="00322A26">
        <w:rPr>
          <w:rFonts w:ascii="Times New Roman" w:hAnsi="Times New Roman"/>
          <w:sz w:val="24"/>
          <w:szCs w:val="24"/>
          <w:lang w:val="uk-UA"/>
        </w:rPr>
        <w:t>4-1</w:t>
      </w:r>
      <w:r w:rsidR="00BF720E">
        <w:rPr>
          <w:rFonts w:ascii="Times New Roman" w:hAnsi="Times New Roman"/>
          <w:sz w:val="24"/>
          <w:szCs w:val="24"/>
          <w:lang w:val="uk-UA"/>
        </w:rPr>
        <w:t>2-03</w:t>
      </w:r>
      <w:r w:rsidR="004129D6">
        <w:rPr>
          <w:rFonts w:ascii="Times New Roman" w:hAnsi="Times New Roman"/>
          <w:sz w:val="24"/>
          <w:szCs w:val="24"/>
          <w:lang w:val="uk-UA"/>
        </w:rPr>
        <w:t>-0</w:t>
      </w:r>
      <w:r w:rsidR="00AF0B3D">
        <w:rPr>
          <w:rFonts w:ascii="Times New Roman" w:hAnsi="Times New Roman"/>
          <w:sz w:val="24"/>
          <w:szCs w:val="24"/>
          <w:lang w:val="uk-UA"/>
        </w:rPr>
        <w:t>0</w:t>
      </w:r>
      <w:r w:rsidR="00BF720E">
        <w:rPr>
          <w:rFonts w:ascii="Times New Roman" w:hAnsi="Times New Roman"/>
          <w:sz w:val="24"/>
          <w:szCs w:val="24"/>
          <w:lang w:val="uk-UA"/>
        </w:rPr>
        <w:t>8132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F720E">
        <w:rPr>
          <w:rFonts w:ascii="Times New Roman" w:hAnsi="Times New Roman"/>
          <w:bCs/>
          <w:sz w:val="24"/>
          <w:szCs w:val="24"/>
          <w:lang w:val="uk-UA"/>
        </w:rPr>
        <w:t>549885</w:t>
      </w:r>
      <w:r w:rsidR="003B0A2C">
        <w:rPr>
          <w:rFonts w:ascii="Times New Roman" w:hAnsi="Times New Roman"/>
          <w:bCs/>
          <w:sz w:val="24"/>
          <w:szCs w:val="24"/>
          <w:lang w:val="uk-UA"/>
        </w:rPr>
        <w:t>,00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 </w:t>
      </w:r>
      <w:r w:rsidR="000D211D" w:rsidRPr="000D211D">
        <w:rPr>
          <w:rFonts w:ascii="Times New Roman" w:hAnsi="Times New Roman"/>
          <w:sz w:val="24"/>
          <w:szCs w:val="24"/>
          <w:lang w:val="uk-UA"/>
        </w:rPr>
        <w:t xml:space="preserve">Очікувана </w:t>
      </w:r>
      <w:r w:rsidR="002D523A" w:rsidRPr="002D523A">
        <w:rPr>
          <w:rFonts w:ascii="Times New Roman" w:hAnsi="Times New Roman"/>
          <w:sz w:val="24"/>
          <w:szCs w:val="24"/>
          <w:lang w:val="uk-UA"/>
        </w:rPr>
        <w:t>вартість предмета закупівлі визначена на підставі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</w:t>
      </w:r>
      <w:r w:rsidR="000D211D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329AD" w:rsidRPr="00A329AD" w:rsidRDefault="00A329AD" w:rsidP="00A329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BF720E" w:rsidRDefault="00164AD6" w:rsidP="00BF720E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BF720E">
        <w:rPr>
          <w:rFonts w:ascii="Times New Roman" w:hAnsi="Times New Roman"/>
          <w:bCs/>
          <w:sz w:val="24"/>
          <w:szCs w:val="24"/>
          <w:lang w:val="uk-UA" w:eastAsia="uk-UA"/>
        </w:rPr>
        <w:t>549885</w:t>
      </w:r>
      <w:r w:rsidR="00054BFA">
        <w:rPr>
          <w:rFonts w:ascii="Times New Roman" w:hAnsi="Times New Roman"/>
          <w:bCs/>
          <w:sz w:val="24"/>
          <w:szCs w:val="24"/>
          <w:lang w:val="uk-UA" w:eastAsia="uk-UA"/>
        </w:rPr>
        <w:t>,00</w:t>
      </w:r>
      <w:r w:rsidR="000D211D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грн</w:t>
      </w:r>
      <w:r w:rsidRPr="00BA75AB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(</w:t>
      </w:r>
      <w:r w:rsidR="00BF720E">
        <w:rPr>
          <w:rFonts w:ascii="Times New Roman" w:hAnsi="Times New Roman"/>
          <w:bCs/>
          <w:sz w:val="24"/>
          <w:szCs w:val="24"/>
          <w:lang w:val="uk-UA" w:eastAsia="uk-UA"/>
        </w:rPr>
        <w:t>п’ятсот сорок</w:t>
      </w:r>
      <w:r w:rsidR="00AC565C">
        <w:rPr>
          <w:rFonts w:ascii="Times New Roman" w:hAnsi="Times New Roman"/>
          <w:bCs/>
          <w:sz w:val="24"/>
          <w:szCs w:val="24"/>
          <w:lang w:val="uk-UA" w:eastAsia="uk-UA"/>
        </w:rPr>
        <w:t xml:space="preserve"> дев’ять </w:t>
      </w:r>
      <w:r w:rsidR="00322A26">
        <w:rPr>
          <w:rFonts w:ascii="Times New Roman" w:hAnsi="Times New Roman"/>
          <w:bCs/>
          <w:sz w:val="24"/>
          <w:szCs w:val="24"/>
          <w:lang w:val="uk-UA" w:eastAsia="uk-UA"/>
        </w:rPr>
        <w:t>тисяч</w:t>
      </w:r>
      <w:r w:rsidR="00AC565C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BF720E">
        <w:rPr>
          <w:rFonts w:ascii="Times New Roman" w:hAnsi="Times New Roman"/>
          <w:bCs/>
          <w:sz w:val="24"/>
          <w:szCs w:val="24"/>
          <w:lang w:val="uk-UA" w:eastAsia="uk-UA"/>
        </w:rPr>
        <w:t>вісімсот</w:t>
      </w:r>
      <w:r w:rsidR="00322A26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122529">
        <w:rPr>
          <w:rFonts w:ascii="Times New Roman" w:hAnsi="Times New Roman"/>
          <w:bCs/>
          <w:sz w:val="24"/>
          <w:szCs w:val="24"/>
          <w:lang w:val="uk-UA" w:eastAsia="uk-UA"/>
        </w:rPr>
        <w:t xml:space="preserve">вісімдесят </w:t>
      </w:r>
      <w:r w:rsidR="00BF720E">
        <w:rPr>
          <w:rFonts w:ascii="Times New Roman" w:hAnsi="Times New Roman"/>
          <w:bCs/>
          <w:sz w:val="24"/>
          <w:szCs w:val="24"/>
          <w:lang w:val="uk-UA" w:eastAsia="uk-UA"/>
        </w:rPr>
        <w:t xml:space="preserve">п’ять 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грив</w:t>
      </w:r>
      <w:r w:rsidR="00BF720E">
        <w:rPr>
          <w:rFonts w:ascii="Times New Roman" w:hAnsi="Times New Roman"/>
          <w:bCs/>
          <w:sz w:val="24"/>
          <w:szCs w:val="24"/>
          <w:lang w:val="uk-UA" w:eastAsia="uk-UA"/>
        </w:rPr>
        <w:t>е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н</w:t>
      </w:r>
      <w:r w:rsidR="00BF720E">
        <w:rPr>
          <w:rFonts w:ascii="Times New Roman" w:hAnsi="Times New Roman"/>
          <w:bCs/>
          <w:sz w:val="24"/>
          <w:szCs w:val="24"/>
          <w:lang w:val="uk-UA" w:eastAsia="uk-UA"/>
        </w:rPr>
        <w:t>ь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054BFA">
        <w:rPr>
          <w:rFonts w:ascii="Times New Roman" w:hAnsi="Times New Roman"/>
          <w:bCs/>
          <w:sz w:val="24"/>
          <w:szCs w:val="24"/>
          <w:lang w:val="uk-UA" w:eastAsia="uk-UA"/>
        </w:rPr>
        <w:t>0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0 копійок)</w:t>
      </w:r>
      <w:r w:rsidR="00990C83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  <w:r w:rsidR="00654083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Закупівля проводиться </w:t>
      </w:r>
      <w:r w:rsidR="00BF720E">
        <w:rPr>
          <w:rFonts w:ascii="Times New Roman" w:hAnsi="Times New Roman"/>
          <w:bCs/>
          <w:sz w:val="24"/>
          <w:szCs w:val="24"/>
          <w:lang w:val="uk-UA" w:eastAsia="uk-UA"/>
        </w:rPr>
        <w:t xml:space="preserve">згідно </w:t>
      </w:r>
      <w:r w:rsidR="00BF720E">
        <w:rPr>
          <w:rFonts w:ascii="Times New Roman" w:hAnsi="Times New Roman"/>
          <w:bCs/>
          <w:sz w:val="24"/>
          <w:szCs w:val="24"/>
          <w:lang w:val="uk-UA"/>
        </w:rPr>
        <w:t>додатков</w:t>
      </w:r>
      <w:r w:rsidR="00BF720E">
        <w:rPr>
          <w:rFonts w:ascii="Times New Roman" w:hAnsi="Times New Roman"/>
          <w:bCs/>
          <w:sz w:val="24"/>
          <w:szCs w:val="24"/>
          <w:lang w:val="uk-UA"/>
        </w:rPr>
        <w:t>ої</w:t>
      </w:r>
      <w:r w:rsidR="00BF720E">
        <w:rPr>
          <w:rFonts w:ascii="Times New Roman" w:hAnsi="Times New Roman"/>
          <w:bCs/>
          <w:sz w:val="24"/>
          <w:szCs w:val="24"/>
          <w:lang w:val="uk-UA"/>
        </w:rPr>
        <w:t xml:space="preserve"> потреб</w:t>
      </w:r>
      <w:r w:rsidR="00BF720E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BF720E">
        <w:rPr>
          <w:rFonts w:ascii="Times New Roman" w:hAnsi="Times New Roman"/>
          <w:bCs/>
          <w:sz w:val="24"/>
          <w:szCs w:val="24"/>
          <w:lang w:val="uk-UA"/>
        </w:rPr>
        <w:t xml:space="preserve"> на очікувану варті</w:t>
      </w:r>
      <w:r w:rsidR="00BF720E" w:rsidRPr="00BF720E">
        <w:rPr>
          <w:rFonts w:ascii="Times New Roman" w:hAnsi="Times New Roman"/>
          <w:bCs/>
          <w:sz w:val="24"/>
          <w:szCs w:val="24"/>
          <w:lang w:val="uk-UA"/>
        </w:rPr>
        <w:t>ст</w:t>
      </w:r>
      <w:r w:rsidR="00BF720E">
        <w:rPr>
          <w:rFonts w:ascii="Times New Roman" w:hAnsi="Times New Roman"/>
          <w:bCs/>
          <w:sz w:val="24"/>
          <w:szCs w:val="24"/>
          <w:lang w:val="uk-UA"/>
        </w:rPr>
        <w:t xml:space="preserve">ь </w:t>
      </w:r>
      <w:r w:rsidR="00BF720E" w:rsidRPr="00BF720E">
        <w:rPr>
          <w:rFonts w:ascii="Times New Roman" w:hAnsi="Times New Roman"/>
          <w:bCs/>
          <w:sz w:val="24"/>
          <w:szCs w:val="24"/>
          <w:lang w:val="uk-UA"/>
        </w:rPr>
        <w:t>за цінами попередніх власних закупівель</w:t>
      </w:r>
      <w:r w:rsidR="00BF720E" w:rsidRPr="003538C4">
        <w:rPr>
          <w:rFonts w:ascii="Times New Roman" w:hAnsi="Times New Roman"/>
          <w:bCs/>
          <w:sz w:val="24"/>
          <w:szCs w:val="24"/>
          <w:lang w:val="uk-UA"/>
        </w:rPr>
        <w:t>.</w:t>
      </w:r>
      <w:r w:rsidR="00BF720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164AD6" w:rsidRDefault="00164AD6" w:rsidP="00BF720E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D94D20" w:rsidRPr="00EF403C" w:rsidRDefault="00D94D20" w:rsidP="00BF72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sz w:val="24"/>
          <w:szCs w:val="24"/>
          <w:lang w:val="uk-UA"/>
        </w:rPr>
        <w:t>Термін надання послуг:</w:t>
      </w:r>
      <w:r w:rsidR="00A329AD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054BFA">
        <w:rPr>
          <w:rFonts w:ascii="Times New Roman" w:hAnsi="Times New Roman"/>
          <w:sz w:val="24"/>
          <w:szCs w:val="24"/>
          <w:lang w:val="uk-UA"/>
        </w:rPr>
        <w:t>о 31 грудня 2024</w:t>
      </w:r>
      <w:r w:rsidRPr="00EF403C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BF720E">
        <w:rPr>
          <w:rFonts w:ascii="Times New Roman" w:hAnsi="Times New Roman"/>
          <w:sz w:val="24"/>
          <w:szCs w:val="24"/>
          <w:lang w:val="uk-UA"/>
        </w:rPr>
        <w:t xml:space="preserve"> включно</w:t>
      </w:r>
      <w:r w:rsidRPr="00EF403C">
        <w:rPr>
          <w:rFonts w:ascii="Times New Roman" w:hAnsi="Times New Roman"/>
          <w:sz w:val="24"/>
          <w:szCs w:val="24"/>
          <w:lang w:val="uk-UA"/>
        </w:rPr>
        <w:t>.</w:t>
      </w:r>
    </w:p>
    <w:p w:rsidR="00EF403C" w:rsidRDefault="000D211D" w:rsidP="00BF72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замовника та з урахуванням вимог законодавства. </w:t>
      </w:r>
    </w:p>
    <w:p w:rsidR="00EF403C" w:rsidRDefault="00990C83" w:rsidP="00EF4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sz w:val="24"/>
          <w:szCs w:val="24"/>
          <w:lang w:val="uk-UA"/>
        </w:rPr>
        <w:t xml:space="preserve"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</w:t>
      </w:r>
    </w:p>
    <w:p w:rsidR="00EF403C" w:rsidRDefault="002D523A" w:rsidP="00EF40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7"/>
          <w:sz w:val="24"/>
          <w:szCs w:val="24"/>
          <w:lang w:val="uk-UA"/>
        </w:rPr>
      </w:pPr>
      <w:r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Для забезпечення безперервного постачання електричної енергії Замовнику Учасник зобов'язується здійснювати своєчасну закупівлю електричної енергії в обсягах, що за належних умов забезпечать задоволення попиту на споживання електричної енергії Замовником.</w:t>
      </w:r>
      <w:r w:rsidR="00D94D20"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 </w:t>
      </w:r>
    </w:p>
    <w:p w:rsidR="002D523A" w:rsidRPr="00EF403C" w:rsidRDefault="002D523A" w:rsidP="00EF4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Параметри якості електричної енергії в точках приєднання споживачів у нормальних умовах експлуатації мають відповідати параметрам, визначеним в ДСТУ EN 50160:2014 «Характеристики напруги електропостачання в електричних мережах загальної </w:t>
      </w:r>
      <w:proofErr w:type="spellStart"/>
      <w:r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призначеності</w:t>
      </w:r>
      <w:proofErr w:type="spellEnd"/>
      <w:r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»</w:t>
      </w:r>
      <w:r w:rsidR="00EF403C"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. </w:t>
      </w:r>
      <w:r w:rsidRPr="00EF40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Оцінка відповідності показників якості електричної енергії проводиться на проміжку розрахункового періоду, рівного 24 годинам.</w:t>
      </w:r>
    </w:p>
    <w:sectPr w:rsidR="002D523A" w:rsidRPr="00EF403C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064EA"/>
    <w:rsid w:val="00054BFA"/>
    <w:rsid w:val="00057003"/>
    <w:rsid w:val="000D211D"/>
    <w:rsid w:val="00122529"/>
    <w:rsid w:val="00164AD6"/>
    <w:rsid w:val="002D523A"/>
    <w:rsid w:val="003041C0"/>
    <w:rsid w:val="00322A26"/>
    <w:rsid w:val="003B0A2C"/>
    <w:rsid w:val="003D332C"/>
    <w:rsid w:val="004129D6"/>
    <w:rsid w:val="005A1A3E"/>
    <w:rsid w:val="005D253C"/>
    <w:rsid w:val="00654083"/>
    <w:rsid w:val="00990C83"/>
    <w:rsid w:val="009C3068"/>
    <w:rsid w:val="00A329AD"/>
    <w:rsid w:val="00A66C59"/>
    <w:rsid w:val="00A945A2"/>
    <w:rsid w:val="00AC565C"/>
    <w:rsid w:val="00AF0B3D"/>
    <w:rsid w:val="00BD45FD"/>
    <w:rsid w:val="00BF720E"/>
    <w:rsid w:val="00D94D20"/>
    <w:rsid w:val="00EF403C"/>
    <w:rsid w:val="00F560E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2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2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1870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2023-10-06T09:23:00Z</dcterms:created>
  <dcterms:modified xsi:type="dcterms:W3CDTF">2024-12-06T09:16:00Z</dcterms:modified>
</cp:coreProperties>
</file>