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056496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0931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Електрична енергія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1BFB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C71BFB">
        <w:rPr>
          <w:rFonts w:ascii="Times New Roman" w:hAnsi="Times New Roman"/>
          <w:sz w:val="24"/>
          <w:szCs w:val="24"/>
          <w:lang w:val="uk-UA"/>
        </w:rPr>
        <w:t>0931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C71BFB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>):</w:t>
      </w:r>
      <w:r w:rsidR="00C71B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6496">
        <w:rPr>
          <w:rFonts w:ascii="Times New Roman" w:hAnsi="Times New Roman"/>
          <w:sz w:val="24"/>
          <w:szCs w:val="24"/>
          <w:lang w:val="uk-UA"/>
        </w:rPr>
        <w:t xml:space="preserve">постачання </w:t>
      </w:r>
      <w:r w:rsidR="00C71BFB">
        <w:rPr>
          <w:rFonts w:ascii="Times New Roman" w:hAnsi="Times New Roman"/>
          <w:sz w:val="24"/>
          <w:szCs w:val="24"/>
          <w:lang w:val="uk-UA"/>
        </w:rPr>
        <w:t>електричн</w:t>
      </w:r>
      <w:r w:rsidR="00056496">
        <w:rPr>
          <w:rFonts w:ascii="Times New Roman" w:hAnsi="Times New Roman"/>
          <w:sz w:val="24"/>
          <w:szCs w:val="24"/>
          <w:lang w:val="uk-UA"/>
        </w:rPr>
        <w:t>ої</w:t>
      </w:r>
      <w:r w:rsidR="00C71BFB">
        <w:rPr>
          <w:rFonts w:ascii="Times New Roman" w:hAnsi="Times New Roman"/>
          <w:sz w:val="24"/>
          <w:szCs w:val="24"/>
          <w:lang w:val="uk-UA"/>
        </w:rPr>
        <w:t xml:space="preserve"> енергі</w:t>
      </w:r>
      <w:r w:rsidR="00056496">
        <w:rPr>
          <w:rFonts w:ascii="Times New Roman" w:hAnsi="Times New Roman"/>
          <w:sz w:val="24"/>
          <w:szCs w:val="24"/>
          <w:lang w:val="uk-UA"/>
        </w:rPr>
        <w:t>ї</w:t>
      </w:r>
      <w:r w:rsidR="00C71B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6496">
        <w:rPr>
          <w:rFonts w:ascii="Times New Roman" w:hAnsi="Times New Roman"/>
          <w:sz w:val="24"/>
          <w:szCs w:val="24"/>
          <w:lang w:val="uk-UA"/>
        </w:rPr>
        <w:t xml:space="preserve">постачальником універсальних послуг.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71BF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0564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56496" w:rsidRPr="00056496">
        <w:rPr>
          <w:rFonts w:ascii="Times New Roman" w:hAnsi="Times New Roman"/>
          <w:bCs/>
          <w:sz w:val="24"/>
          <w:szCs w:val="24"/>
          <w:lang w:val="uk-UA"/>
        </w:rPr>
        <w:t xml:space="preserve">закупівля </w:t>
      </w:r>
      <w:r w:rsidR="00056496">
        <w:rPr>
          <w:rFonts w:ascii="Times New Roman" w:hAnsi="Times New Roman"/>
          <w:bCs/>
          <w:sz w:val="24"/>
          <w:szCs w:val="24"/>
          <w:lang w:val="uk-UA"/>
        </w:rPr>
        <w:t>без використання електронної системи</w:t>
      </w:r>
      <w:r w:rsidRPr="00C71BFB">
        <w:rPr>
          <w:rFonts w:ascii="Times New Roman" w:hAnsi="Times New Roman"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UA-2022-1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056496">
        <w:rPr>
          <w:rFonts w:ascii="Times New Roman" w:hAnsi="Times New Roman"/>
          <w:sz w:val="24"/>
          <w:szCs w:val="24"/>
          <w:lang w:val="uk-UA"/>
        </w:rPr>
        <w:t>-25-015395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2185" w:rsidRDefault="00164AD6" w:rsidP="008521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6496">
        <w:rPr>
          <w:rFonts w:ascii="Times New Roman" w:hAnsi="Times New Roman"/>
          <w:bCs/>
          <w:sz w:val="24"/>
          <w:szCs w:val="24"/>
          <w:lang w:val="uk-UA"/>
        </w:rPr>
        <w:t>79997</w:t>
      </w:r>
      <w:r w:rsidR="00C71BFB">
        <w:rPr>
          <w:rFonts w:ascii="Times New Roman" w:hAnsi="Times New Roman"/>
          <w:bCs/>
          <w:sz w:val="24"/>
          <w:szCs w:val="24"/>
          <w:lang w:val="uk-UA"/>
        </w:rPr>
        <w:t>,</w:t>
      </w:r>
      <w:r w:rsidR="00056496">
        <w:rPr>
          <w:rFonts w:ascii="Times New Roman" w:hAnsi="Times New Roman"/>
          <w:bCs/>
          <w:sz w:val="24"/>
          <w:szCs w:val="24"/>
          <w:lang w:val="uk-UA"/>
        </w:rPr>
        <w:t>13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56496">
        <w:rPr>
          <w:rFonts w:ascii="Times New Roman" w:hAnsi="Times New Roman"/>
          <w:bCs/>
          <w:sz w:val="24"/>
          <w:szCs w:val="24"/>
          <w:lang w:val="uk-UA"/>
        </w:rPr>
        <w:t xml:space="preserve">(сімдесят дев’ять тисяч дев’ятсот дев’яносто сім гривень 13 копійок). 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25.01.2022р. № 07 між 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Варковицькою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сільською радою та ТОВ «СТАТУС ЕНЕРГО» укладено договір про постачання електричної енергії на 2022 рік. 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>Відповідно до п.1.7.4 постанови НКРЕКП від 14.03.2018 № 307 (зі змінами) (далі - Правила ринку), учасник ринку електричної енергії ТОВАРИСТВО З ОБМЕЖЕНОЮ ВІДПОВІДАЛЬНІСТЮ «СТАТУС ЕНЕРГО» (ЄДРПОУ 42892355) набув статусу «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Дефолтний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» 21.09.2022 і зазначену інформацію було оприлюднено на сайті оператора системи передачі (НЕК «Укренерго») на період існування такого статусу. 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Крім того, в особистому кабінеті Замовника, як Споживача,надійшло повідомлення наступного змісту: «Відповідно до Наказу №148 від 13.04.2022р. Міністерства енергетики України "Про врегулювання питань щодо постачання електричної енергії споживачам та розрахунків між учасниками роздрібною ринку електричної енергії у період дії в Україні воєнного стану" та листа від 20.09.2022р. №01/41086 від НЕК "УКРЕНЕРГО", щодо присвоєння статусу 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дефолтний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для 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електропостачальника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ТОВ "СТАТУС ЕНЕРГО" з 21.09.2022р., повідомляємо Вам, що всі точки комерційного обліку яким здійснювалось постачання електричної енергії даним постачальником переходять до постачальника на якою покладено спеціальні обов’язки постачальника універсальних послуг, а саме ТОВ "РОЄК" з 22.09.2022р.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Враховуючи вимоги Наказу, 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Варковицька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сільська рада зобов'язана в термін 10 днів звернутись до ТОВ "РОЄК" з метою укладення відповідного договору про постачання електричної енергії.»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Відповідно до вищезазначеного 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Варковицькою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сільською радою виконані всі необхідні дії та укладено </w:t>
      </w:r>
      <w:r w:rsidRPr="0037265B">
        <w:rPr>
          <w:rFonts w:ascii="Times New Roman" w:hAnsi="Times New Roman"/>
          <w:bCs/>
          <w:sz w:val="24"/>
          <w:szCs w:val="24"/>
          <w:lang w:val="uk-UA"/>
        </w:rPr>
        <w:t xml:space="preserve">Договір № </w:t>
      </w:r>
      <w:r w:rsidR="0037265B" w:rsidRPr="0037265B">
        <w:rPr>
          <w:rFonts w:ascii="Times New Roman" w:hAnsi="Times New Roman"/>
          <w:bCs/>
          <w:sz w:val="24"/>
          <w:szCs w:val="24"/>
          <w:lang w:val="uk-UA"/>
        </w:rPr>
        <w:t>480031003</w:t>
      </w:r>
      <w:r w:rsidRPr="0037265B">
        <w:rPr>
          <w:rFonts w:ascii="Times New Roman" w:hAnsi="Times New Roman"/>
          <w:bCs/>
          <w:sz w:val="24"/>
          <w:szCs w:val="24"/>
          <w:lang w:val="uk-UA"/>
        </w:rPr>
        <w:t xml:space="preserve"> ві</w:t>
      </w:r>
      <w:bookmarkStart w:id="0" w:name="_GoBack"/>
      <w:bookmarkEnd w:id="0"/>
      <w:r w:rsidRPr="0037265B">
        <w:rPr>
          <w:rFonts w:ascii="Times New Roman" w:hAnsi="Times New Roman"/>
          <w:bCs/>
          <w:sz w:val="24"/>
          <w:szCs w:val="24"/>
          <w:lang w:val="uk-UA"/>
        </w:rPr>
        <w:t xml:space="preserve">д </w:t>
      </w:r>
      <w:r w:rsidR="0037265B" w:rsidRPr="0037265B">
        <w:rPr>
          <w:rFonts w:ascii="Times New Roman" w:hAnsi="Times New Roman"/>
          <w:bCs/>
          <w:sz w:val="24"/>
          <w:szCs w:val="24"/>
          <w:lang w:val="uk-UA"/>
        </w:rPr>
        <w:t>25.10.2022р. на суму 19500,00 грн.</w:t>
      </w: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 про оплату за вересень-жовтень 2022 року. При цьому 25.10.2022 року за №5 укладено Додаткову угоду про дострокове припинення договору №07 ввід 25.01.2022р., оскільки Постачальник набув статусу «</w:t>
      </w:r>
      <w:proofErr w:type="spellStart"/>
      <w:r w:rsidRPr="00852185">
        <w:rPr>
          <w:rFonts w:ascii="Times New Roman" w:hAnsi="Times New Roman"/>
          <w:bCs/>
          <w:sz w:val="24"/>
          <w:szCs w:val="24"/>
          <w:lang w:val="uk-UA"/>
        </w:rPr>
        <w:t>Дефолтний</w:t>
      </w:r>
      <w:proofErr w:type="spellEnd"/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». Замовник, як Споживач, автоматично увійшов до постачальника універсальних послуг. </w:t>
      </w:r>
    </w:p>
    <w:p w:rsid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2185">
        <w:rPr>
          <w:rFonts w:ascii="Times New Roman" w:hAnsi="Times New Roman"/>
          <w:bCs/>
          <w:sz w:val="24"/>
          <w:szCs w:val="24"/>
          <w:lang w:val="uk-UA"/>
        </w:rPr>
        <w:t xml:space="preserve">На підставі вище викладеного в замовника виникає потреба в оплаті послуг електроенергії в сумі 79997,13 грн. за листопад-грудень місяці 2022р. </w:t>
      </w:r>
    </w:p>
    <w:p w:rsidR="00852185" w:rsidRDefault="00164AD6" w:rsidP="008521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852185">
        <w:rPr>
          <w:rFonts w:ascii="Times New Roman" w:hAnsi="Times New Roman"/>
          <w:bCs/>
          <w:sz w:val="24"/>
          <w:szCs w:val="24"/>
          <w:lang w:val="uk-UA"/>
        </w:rPr>
        <w:t xml:space="preserve">79997,13 грн. (сімдесят дев’ять тисяч дев’ятсот дев’яносто сім гривень 13 копійок). </w:t>
      </w:r>
    </w:p>
    <w:p w:rsidR="00164AD6" w:rsidRDefault="00164AD6" w:rsidP="0085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852185" w:rsidRPr="00852185" w:rsidRDefault="00852185" w:rsidP="00852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2185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</w:t>
      </w:r>
      <w:r w:rsidR="0075323C">
        <w:rPr>
          <w:rFonts w:ascii="Times New Roman" w:hAnsi="Times New Roman"/>
          <w:sz w:val="24"/>
          <w:szCs w:val="24"/>
          <w:lang w:val="uk-UA"/>
        </w:rPr>
        <w:t>2</w:t>
      </w:r>
      <w:r w:rsidRPr="00852185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D658F" w:rsidRDefault="000D658F" w:rsidP="00852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2185">
        <w:rPr>
          <w:rFonts w:ascii="Times New Roman" w:hAnsi="Times New Roman"/>
          <w:sz w:val="24"/>
          <w:szCs w:val="24"/>
          <w:lang w:val="uk-UA"/>
        </w:rPr>
        <w:t xml:space="preserve">Якісні та технічні характеристики предмету закупівлі визначені з урахуванням реальних потреб закладів замовника. Замовник здійснює закупівлю даного виду товар, оскільки він за своїми якісними та технічними характеристиками найбільше відповідають </w:t>
      </w:r>
      <w:r w:rsidR="0075323C">
        <w:rPr>
          <w:rFonts w:ascii="Times New Roman" w:hAnsi="Times New Roman"/>
          <w:sz w:val="24"/>
          <w:szCs w:val="24"/>
          <w:lang w:val="uk-UA"/>
        </w:rPr>
        <w:t>потребам та вимогам замовника.</w:t>
      </w:r>
    </w:p>
    <w:p w:rsidR="0075323C" w:rsidRPr="00852185" w:rsidRDefault="0075323C" w:rsidP="00852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5323C" w:rsidRPr="00852185" w:rsidSect="0005649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C29FD"/>
    <w:multiLevelType w:val="hybridMultilevel"/>
    <w:tmpl w:val="9BCC8470"/>
    <w:lvl w:ilvl="0" w:tplc="7C7E4D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6496"/>
    <w:rsid w:val="00057003"/>
    <w:rsid w:val="000D211D"/>
    <w:rsid w:val="000D658F"/>
    <w:rsid w:val="00164AD6"/>
    <w:rsid w:val="0037265B"/>
    <w:rsid w:val="005D253C"/>
    <w:rsid w:val="0075323C"/>
    <w:rsid w:val="00852185"/>
    <w:rsid w:val="00A66C59"/>
    <w:rsid w:val="00AD53BE"/>
    <w:rsid w:val="00BD45FD"/>
    <w:rsid w:val="00C71BF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58F"/>
    <w:rPr>
      <w:color w:val="0000FF" w:themeColor="hyperlink"/>
      <w:u w:val="single"/>
    </w:rPr>
  </w:style>
  <w:style w:type="character" w:customStyle="1" w:styleId="a4">
    <w:name w:val="Абзац списка Знак"/>
    <w:aliases w:val="Details Знак"/>
    <w:link w:val="a5"/>
    <w:uiPriority w:val="34"/>
    <w:locked/>
    <w:rsid w:val="000D658F"/>
    <w:rPr>
      <w:rFonts w:ascii="Calibri" w:eastAsia="Calibri" w:hAnsi="Calibri" w:cs="Calibri"/>
      <w:lang w:val="ru-RU"/>
    </w:rPr>
  </w:style>
  <w:style w:type="paragraph" w:styleId="a5">
    <w:name w:val="List Paragraph"/>
    <w:aliases w:val="Details"/>
    <w:basedOn w:val="a"/>
    <w:link w:val="a4"/>
    <w:uiPriority w:val="34"/>
    <w:qFormat/>
    <w:rsid w:val="000D658F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Iauiue1">
    <w:name w:val="Iau?iue1"/>
    <w:rsid w:val="000D6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styleId="a6">
    <w:name w:val="Emphasis"/>
    <w:basedOn w:val="a0"/>
    <w:uiPriority w:val="20"/>
    <w:qFormat/>
    <w:rsid w:val="000D6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58F"/>
    <w:rPr>
      <w:color w:val="0000FF" w:themeColor="hyperlink"/>
      <w:u w:val="single"/>
    </w:rPr>
  </w:style>
  <w:style w:type="character" w:customStyle="1" w:styleId="a4">
    <w:name w:val="Абзац списка Знак"/>
    <w:aliases w:val="Details Знак"/>
    <w:link w:val="a5"/>
    <w:uiPriority w:val="34"/>
    <w:locked/>
    <w:rsid w:val="000D658F"/>
    <w:rPr>
      <w:rFonts w:ascii="Calibri" w:eastAsia="Calibri" w:hAnsi="Calibri" w:cs="Calibri"/>
      <w:lang w:val="ru-RU"/>
    </w:rPr>
  </w:style>
  <w:style w:type="paragraph" w:styleId="a5">
    <w:name w:val="List Paragraph"/>
    <w:aliases w:val="Details"/>
    <w:basedOn w:val="a"/>
    <w:link w:val="a4"/>
    <w:uiPriority w:val="34"/>
    <w:qFormat/>
    <w:rsid w:val="000D658F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Iauiue1">
    <w:name w:val="Iau?iue1"/>
    <w:rsid w:val="000D6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styleId="a6">
    <w:name w:val="Emphasis"/>
    <w:basedOn w:val="a0"/>
    <w:uiPriority w:val="20"/>
    <w:qFormat/>
    <w:rsid w:val="000D6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2023-10-06T09:23:00Z</dcterms:created>
  <dcterms:modified xsi:type="dcterms:W3CDTF">2023-10-17T12:05:00Z</dcterms:modified>
</cp:coreProperties>
</file>