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990C83" w:rsidRPr="00990C83">
        <w:rPr>
          <w:rFonts w:ascii="Times New Roman" w:hAnsi="Times New Roman"/>
          <w:b/>
          <w:bCs/>
          <w:sz w:val="24"/>
          <w:szCs w:val="24"/>
          <w:lang w:val="uk-UA"/>
        </w:rPr>
        <w:t>09310000-5 - Електрична енергія</w:t>
      </w:r>
      <w:r w:rsidR="009C306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</w:t>
      </w:r>
      <w:r w:rsidR="009C3068">
        <w:rPr>
          <w:rFonts w:ascii="Times New Roman" w:hAnsi="Times New Roman"/>
          <w:sz w:val="20"/>
          <w:szCs w:val="20"/>
          <w:lang w:val="uk-UA"/>
        </w:rPr>
        <w:t xml:space="preserve"> державних коштів» (зі змінами)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</w:t>
      </w:r>
      <w:bookmarkStart w:id="0" w:name="_GoBack"/>
      <w:bookmarkEnd w:id="0"/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0C83">
        <w:rPr>
          <w:rFonts w:ascii="Times New Roman" w:hAnsi="Times New Roman"/>
          <w:sz w:val="24"/>
          <w:szCs w:val="24"/>
          <w:lang w:val="uk-UA"/>
        </w:rPr>
        <w:t>Електрична енергія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990C83">
        <w:rPr>
          <w:rFonts w:ascii="Times New Roman" w:hAnsi="Times New Roman"/>
          <w:sz w:val="24"/>
          <w:szCs w:val="24"/>
          <w:lang w:val="uk-UA"/>
        </w:rPr>
        <w:t>09</w:t>
      </w:r>
      <w:r w:rsidR="003D332C">
        <w:rPr>
          <w:rFonts w:ascii="Times New Roman" w:hAnsi="Times New Roman"/>
          <w:sz w:val="24"/>
          <w:szCs w:val="24"/>
          <w:lang w:val="uk-UA"/>
        </w:rPr>
        <w:t>3</w:t>
      </w:r>
      <w:r w:rsidR="00990C83">
        <w:rPr>
          <w:rFonts w:ascii="Times New Roman" w:hAnsi="Times New Roman"/>
          <w:sz w:val="24"/>
          <w:szCs w:val="24"/>
          <w:lang w:val="uk-UA"/>
        </w:rPr>
        <w:t>1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990C83">
        <w:rPr>
          <w:rFonts w:ascii="Times New Roman" w:hAnsi="Times New Roman"/>
          <w:sz w:val="24"/>
          <w:szCs w:val="24"/>
          <w:lang w:val="uk-UA"/>
        </w:rPr>
        <w:t>5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990C83">
        <w:rPr>
          <w:rFonts w:ascii="Times New Roman" w:hAnsi="Times New Roman"/>
          <w:sz w:val="24"/>
          <w:szCs w:val="24"/>
          <w:lang w:val="uk-UA"/>
        </w:rPr>
        <w:t xml:space="preserve">електрична енергія з розподілом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0A2C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3B0A2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3B0A2C" w:rsidRPr="003B0A2C">
        <w:rPr>
          <w:rFonts w:ascii="Times New Roman" w:hAnsi="Times New Roman"/>
          <w:bCs/>
          <w:sz w:val="24"/>
          <w:szCs w:val="24"/>
          <w:lang w:val="uk-UA"/>
        </w:rPr>
        <w:t xml:space="preserve"> відкриті торги з особливостями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>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Pr="00C82489">
        <w:rPr>
          <w:rFonts w:ascii="Times New Roman" w:hAnsi="Times New Roman"/>
          <w:sz w:val="24"/>
          <w:szCs w:val="24"/>
          <w:lang w:val="uk-UA"/>
        </w:rPr>
        <w:t>-1</w:t>
      </w:r>
      <w:r w:rsidR="00990C83">
        <w:rPr>
          <w:rFonts w:ascii="Times New Roman" w:hAnsi="Times New Roman"/>
          <w:sz w:val="24"/>
          <w:szCs w:val="24"/>
          <w:lang w:val="uk-UA"/>
        </w:rPr>
        <w:t>2</w:t>
      </w:r>
      <w:r w:rsidRPr="00C82489">
        <w:rPr>
          <w:rFonts w:ascii="Times New Roman" w:hAnsi="Times New Roman"/>
          <w:sz w:val="24"/>
          <w:szCs w:val="24"/>
          <w:lang w:val="uk-UA"/>
        </w:rPr>
        <w:t>-1</w:t>
      </w:r>
      <w:r w:rsidR="000064EA">
        <w:rPr>
          <w:rFonts w:ascii="Times New Roman" w:hAnsi="Times New Roman"/>
          <w:sz w:val="24"/>
          <w:szCs w:val="24"/>
          <w:lang w:val="uk-UA"/>
        </w:rPr>
        <w:t>4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0064EA">
        <w:rPr>
          <w:rFonts w:ascii="Times New Roman" w:hAnsi="Times New Roman"/>
          <w:sz w:val="24"/>
          <w:szCs w:val="24"/>
          <w:lang w:val="uk-UA"/>
        </w:rPr>
        <w:t>19759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B0A2C">
        <w:rPr>
          <w:rFonts w:ascii="Times New Roman" w:hAnsi="Times New Roman"/>
          <w:bCs/>
          <w:sz w:val="24"/>
          <w:szCs w:val="24"/>
          <w:lang w:val="uk-UA"/>
        </w:rPr>
        <w:t>800360,00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0D211D" w:rsidRPr="000D211D">
        <w:rPr>
          <w:rFonts w:ascii="Times New Roman" w:hAnsi="Times New Roman"/>
          <w:sz w:val="24"/>
          <w:szCs w:val="24"/>
          <w:lang w:val="uk-UA"/>
        </w:rPr>
        <w:t xml:space="preserve">Очікувана </w:t>
      </w:r>
      <w:r w:rsidR="002D523A" w:rsidRPr="002D523A">
        <w:rPr>
          <w:rFonts w:ascii="Times New Roman" w:hAnsi="Times New Roman"/>
          <w:sz w:val="24"/>
          <w:szCs w:val="24"/>
          <w:lang w:val="uk-UA"/>
        </w:rPr>
        <w:t>вартість предмета закупівлі визначена на підставі Примірної методики визначення очікуваної вартості предмета закупівлі, затвердженого наказом Міністерства розвитку економіки, торгівлі та сільського господарства України від 18.02.2020 № 275</w:t>
      </w:r>
      <w:r w:rsidR="000D211D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329AD" w:rsidRPr="00A329AD" w:rsidRDefault="00A329AD" w:rsidP="00A329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538C4">
        <w:rPr>
          <w:rFonts w:ascii="Times New Roman" w:hAnsi="Times New Roman"/>
          <w:bCs/>
          <w:sz w:val="24"/>
          <w:szCs w:val="24"/>
          <w:lang w:val="uk-UA"/>
        </w:rPr>
        <w:t xml:space="preserve">Визначення очікуваної вартості предмета закупівлі обумовлено аналізом споживання (річного та місячного)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електроенергії </w:t>
      </w:r>
      <w:r w:rsidRPr="003538C4">
        <w:rPr>
          <w:rFonts w:ascii="Times New Roman" w:hAnsi="Times New Roman"/>
          <w:bCs/>
          <w:sz w:val="24"/>
          <w:szCs w:val="24"/>
          <w:lang w:val="uk-UA"/>
        </w:rPr>
        <w:t xml:space="preserve">за </w:t>
      </w:r>
      <w:r>
        <w:rPr>
          <w:rFonts w:ascii="Times New Roman" w:hAnsi="Times New Roman"/>
          <w:bCs/>
          <w:sz w:val="24"/>
          <w:szCs w:val="24"/>
          <w:lang w:val="uk-UA"/>
        </w:rPr>
        <w:t>попередній період</w:t>
      </w:r>
      <w:r w:rsidRPr="003538C4">
        <w:rPr>
          <w:rFonts w:ascii="Times New Roman" w:hAnsi="Times New Roman"/>
          <w:bCs/>
          <w:sz w:val="24"/>
          <w:szCs w:val="24"/>
          <w:lang w:val="uk-UA"/>
        </w:rPr>
        <w:t xml:space="preserve"> та розрахунок очікуваної вартості проводився згідно з аналізом цін, в електронній системі закупівель, постачальників </w:t>
      </w:r>
      <w:r>
        <w:rPr>
          <w:rFonts w:ascii="Times New Roman" w:hAnsi="Times New Roman"/>
          <w:bCs/>
          <w:sz w:val="24"/>
          <w:szCs w:val="24"/>
          <w:lang w:val="uk-UA"/>
        </w:rPr>
        <w:t>електроенергії</w:t>
      </w:r>
      <w:r w:rsidRPr="003538C4">
        <w:rPr>
          <w:rFonts w:ascii="Times New Roman" w:hAnsi="Times New Roman"/>
          <w:bCs/>
          <w:sz w:val="24"/>
          <w:szCs w:val="24"/>
          <w:lang w:val="uk-UA"/>
        </w:rPr>
        <w:t xml:space="preserve"> на дату формування очікуваної вартості предмета закупівлі. В тому числі зважаючи на наявне фінансування.</w:t>
      </w:r>
    </w:p>
    <w:p w:rsidR="002D523A" w:rsidRDefault="00164AD6" w:rsidP="002D523A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054BFA">
        <w:rPr>
          <w:rFonts w:ascii="Times New Roman" w:hAnsi="Times New Roman"/>
          <w:bCs/>
          <w:sz w:val="24"/>
          <w:szCs w:val="24"/>
          <w:lang w:val="uk-UA" w:eastAsia="uk-UA"/>
        </w:rPr>
        <w:t>800360,00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054BFA">
        <w:rPr>
          <w:rFonts w:ascii="Times New Roman" w:hAnsi="Times New Roman"/>
          <w:bCs/>
          <w:sz w:val="24"/>
          <w:szCs w:val="24"/>
          <w:lang w:val="uk-UA" w:eastAsia="uk-UA"/>
        </w:rPr>
        <w:t>вісім</w:t>
      </w:r>
      <w:r w:rsidR="00990C83">
        <w:rPr>
          <w:rFonts w:ascii="Times New Roman" w:hAnsi="Times New Roman"/>
          <w:bCs/>
          <w:sz w:val="24"/>
          <w:szCs w:val="24"/>
          <w:lang w:val="uk-UA" w:eastAsia="uk-UA"/>
        </w:rPr>
        <w:t>с</w:t>
      </w:r>
      <w:r w:rsidR="00054BFA">
        <w:rPr>
          <w:rFonts w:ascii="Times New Roman" w:hAnsi="Times New Roman"/>
          <w:bCs/>
          <w:sz w:val="24"/>
          <w:szCs w:val="24"/>
          <w:lang w:val="uk-UA" w:eastAsia="uk-UA"/>
        </w:rPr>
        <w:t>о</w:t>
      </w:r>
      <w:r w:rsidR="00990C83">
        <w:rPr>
          <w:rFonts w:ascii="Times New Roman" w:hAnsi="Times New Roman"/>
          <w:bCs/>
          <w:sz w:val="24"/>
          <w:szCs w:val="24"/>
          <w:lang w:val="uk-UA" w:eastAsia="uk-UA"/>
        </w:rPr>
        <w:t xml:space="preserve">т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тисяч </w:t>
      </w:r>
      <w:r w:rsidR="00054BFA">
        <w:rPr>
          <w:rFonts w:ascii="Times New Roman" w:hAnsi="Times New Roman"/>
          <w:bCs/>
          <w:sz w:val="24"/>
          <w:szCs w:val="24"/>
          <w:lang w:val="uk-UA" w:eastAsia="uk-UA"/>
        </w:rPr>
        <w:t>триста шістдесят</w:t>
      </w:r>
      <w:r w:rsidR="00990C83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гривень </w:t>
      </w:r>
      <w:r w:rsidR="00054BFA">
        <w:rPr>
          <w:rFonts w:ascii="Times New Roman" w:hAnsi="Times New Roman"/>
          <w:bCs/>
          <w:sz w:val="24"/>
          <w:szCs w:val="24"/>
          <w:lang w:val="uk-UA" w:eastAsia="uk-UA"/>
        </w:rPr>
        <w:t>0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0 копійок)</w:t>
      </w:r>
      <w:r w:rsidR="00990C83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A329AD">
        <w:rPr>
          <w:rFonts w:ascii="Times New Roman" w:hAnsi="Times New Roman"/>
          <w:bCs/>
          <w:sz w:val="24"/>
          <w:szCs w:val="24"/>
          <w:lang w:val="uk-UA" w:eastAsia="uk-UA"/>
        </w:rPr>
        <w:t xml:space="preserve">Закупівля проводиться згідно планової потреби на очікувані кошторисні призначення (бюджетні) у 2024р. </w:t>
      </w:r>
      <w:r w:rsidR="00A329AD" w:rsidRPr="00F955C8">
        <w:rPr>
          <w:rFonts w:ascii="Times New Roman" w:hAnsi="Times New Roman"/>
          <w:bCs/>
          <w:sz w:val="24"/>
          <w:szCs w:val="24"/>
          <w:lang w:val="uk-UA" w:eastAsia="uk-UA"/>
        </w:rPr>
        <w:t>Фінансування закупівлі здійснюється</w:t>
      </w:r>
      <w:r w:rsidR="00A329AD">
        <w:rPr>
          <w:rFonts w:ascii="Times New Roman" w:hAnsi="Times New Roman"/>
          <w:bCs/>
          <w:sz w:val="24"/>
          <w:szCs w:val="24"/>
          <w:lang w:val="uk-UA" w:eastAsia="uk-UA"/>
        </w:rPr>
        <w:t xml:space="preserve"> за кошти загального фонду місцевого</w:t>
      </w:r>
      <w:r w:rsidR="00A329AD" w:rsidRPr="00F955C8">
        <w:rPr>
          <w:rFonts w:ascii="Times New Roman" w:hAnsi="Times New Roman"/>
          <w:bCs/>
          <w:sz w:val="24"/>
          <w:szCs w:val="24"/>
          <w:lang w:val="uk-UA" w:eastAsia="uk-UA"/>
        </w:rPr>
        <w:t xml:space="preserve"> бюджету за КЕКВ 227</w:t>
      </w:r>
      <w:r w:rsidR="00A329AD">
        <w:rPr>
          <w:rFonts w:ascii="Times New Roman" w:hAnsi="Times New Roman"/>
          <w:bCs/>
          <w:sz w:val="24"/>
          <w:szCs w:val="24"/>
          <w:lang w:val="uk-UA" w:eastAsia="uk-UA"/>
        </w:rPr>
        <w:t>3</w:t>
      </w:r>
      <w:r w:rsidR="00A329AD" w:rsidRPr="00F955C8">
        <w:rPr>
          <w:rFonts w:ascii="Times New Roman" w:hAnsi="Times New Roman"/>
          <w:bCs/>
          <w:sz w:val="24"/>
          <w:szCs w:val="24"/>
          <w:lang w:val="uk-UA" w:eastAsia="uk-UA"/>
        </w:rPr>
        <w:t>, виходячи з потреби Замовника у даному предметі закупівлі.</w:t>
      </w:r>
      <w:r w:rsidR="002D523A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D94D20" w:rsidRPr="00EF403C" w:rsidRDefault="00D94D20" w:rsidP="00EF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403C">
        <w:rPr>
          <w:rFonts w:ascii="Times New Roman" w:hAnsi="Times New Roman"/>
          <w:sz w:val="24"/>
          <w:szCs w:val="24"/>
          <w:lang w:val="uk-UA"/>
        </w:rPr>
        <w:t xml:space="preserve">Термін надання послуг: </w:t>
      </w:r>
      <w:r w:rsidR="00A329AD">
        <w:rPr>
          <w:rFonts w:ascii="Times New Roman" w:hAnsi="Times New Roman"/>
          <w:sz w:val="24"/>
          <w:szCs w:val="24"/>
          <w:lang w:val="uk-UA"/>
        </w:rPr>
        <w:t>з 01 січня 2024р. п</w:t>
      </w:r>
      <w:r w:rsidR="00054BFA">
        <w:rPr>
          <w:rFonts w:ascii="Times New Roman" w:hAnsi="Times New Roman"/>
          <w:sz w:val="24"/>
          <w:szCs w:val="24"/>
          <w:lang w:val="uk-UA"/>
        </w:rPr>
        <w:t>о 31 грудня 2024</w:t>
      </w:r>
      <w:r w:rsidRPr="00EF403C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EF403C" w:rsidRDefault="000D211D" w:rsidP="00EF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403C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</w:r>
    </w:p>
    <w:p w:rsidR="00EF403C" w:rsidRDefault="00990C83" w:rsidP="00EF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403C">
        <w:rPr>
          <w:rFonts w:ascii="Times New Roman" w:hAnsi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</w:t>
      </w:r>
    </w:p>
    <w:p w:rsidR="00EF403C" w:rsidRDefault="002D523A" w:rsidP="00EF40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7"/>
          <w:sz w:val="24"/>
          <w:szCs w:val="24"/>
          <w:lang w:val="uk-UA"/>
        </w:rPr>
      </w:pPr>
      <w:r w:rsidRPr="00EF403C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Для забезпечення безперервного постачання електричної енергії Замовнику Учасник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Замовником.</w:t>
      </w:r>
      <w:r w:rsidR="00D94D20" w:rsidRPr="00EF403C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 </w:t>
      </w:r>
    </w:p>
    <w:p w:rsidR="002D523A" w:rsidRPr="00EF403C" w:rsidRDefault="002D523A" w:rsidP="00EF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403C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Параметри якості електричної енергії в точках приєднання споживачів у нормальних умовах експлуатації мають відповідати параметрам, визначеним в ДСТУ EN 50160:2014 «Характеристики напруги електропостачання в електричних мережах загальної </w:t>
      </w:r>
      <w:proofErr w:type="spellStart"/>
      <w:r w:rsidRPr="00EF403C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lastRenderedPageBreak/>
        <w:t>призначеності</w:t>
      </w:r>
      <w:proofErr w:type="spellEnd"/>
      <w:r w:rsidRPr="00EF403C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»</w:t>
      </w:r>
      <w:r w:rsidR="00EF403C" w:rsidRPr="00EF403C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. </w:t>
      </w:r>
      <w:r w:rsidRPr="00EF403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Оцінка відповідності показників якості електричної енергії проводиться на проміжку розрахункового періоду, рівного 24 годинам.</w:t>
      </w:r>
    </w:p>
    <w:sectPr w:rsidR="002D523A" w:rsidRPr="00EF403C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064EA"/>
    <w:rsid w:val="00054BFA"/>
    <w:rsid w:val="00057003"/>
    <w:rsid w:val="000D211D"/>
    <w:rsid w:val="00164AD6"/>
    <w:rsid w:val="002D523A"/>
    <w:rsid w:val="003041C0"/>
    <w:rsid w:val="003B0A2C"/>
    <w:rsid w:val="003D332C"/>
    <w:rsid w:val="004129D6"/>
    <w:rsid w:val="005D253C"/>
    <w:rsid w:val="00990C83"/>
    <w:rsid w:val="009C3068"/>
    <w:rsid w:val="00A329AD"/>
    <w:rsid w:val="00A66C59"/>
    <w:rsid w:val="00BD45FD"/>
    <w:rsid w:val="00D94D20"/>
    <w:rsid w:val="00EF403C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2192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2023-10-06T09:23:00Z</dcterms:created>
  <dcterms:modified xsi:type="dcterms:W3CDTF">2024-01-03T14:07:00Z</dcterms:modified>
</cp:coreProperties>
</file>