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F955C8">
        <w:rPr>
          <w:rFonts w:ascii="Times New Roman" w:hAnsi="Times New Roman"/>
          <w:b/>
          <w:bCs/>
          <w:sz w:val="24"/>
          <w:szCs w:val="24"/>
          <w:lang w:val="uk-UA"/>
        </w:rPr>
        <w:t>0912</w:t>
      </w:r>
      <w:r>
        <w:rPr>
          <w:rFonts w:ascii="Times New Roman" w:hAnsi="Times New Roman"/>
          <w:b/>
          <w:bCs/>
          <w:sz w:val="24"/>
          <w:szCs w:val="24"/>
          <w:lang w:val="uk-UA"/>
        </w:rPr>
        <w:t>0000-</w:t>
      </w:r>
      <w:r w:rsidR="00F955C8">
        <w:rPr>
          <w:rFonts w:ascii="Times New Roman" w:hAnsi="Times New Roman"/>
          <w:b/>
          <w:bCs/>
          <w:sz w:val="24"/>
          <w:szCs w:val="24"/>
          <w:lang w:val="uk-UA"/>
        </w:rPr>
        <w:t>6</w:t>
      </w:r>
      <w:r>
        <w:rPr>
          <w:rFonts w:ascii="Times New Roman" w:hAnsi="Times New Roman"/>
          <w:b/>
          <w:bCs/>
          <w:sz w:val="24"/>
          <w:szCs w:val="24"/>
          <w:lang w:val="uk-UA"/>
        </w:rPr>
        <w:t xml:space="preserve"> – Г</w:t>
      </w:r>
      <w:r w:rsidR="00F955C8">
        <w:rPr>
          <w:rFonts w:ascii="Times New Roman" w:hAnsi="Times New Roman"/>
          <w:b/>
          <w:bCs/>
          <w:sz w:val="24"/>
          <w:szCs w:val="24"/>
          <w:lang w:val="uk-UA"/>
        </w:rPr>
        <w:t>азове паливо: природний газ</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w:t>
      </w:r>
      <w:bookmarkStart w:id="0" w:name="_GoBack"/>
      <w:bookmarkEnd w:id="0"/>
      <w:r w:rsidRPr="00C82489">
        <w:rPr>
          <w:rFonts w:ascii="Times New Roman" w:hAnsi="Times New Roman"/>
          <w:bCs/>
          <w:sz w:val="24"/>
          <w:szCs w:val="24"/>
          <w:lang w:val="uk-UA"/>
        </w:rPr>
        <w:t xml:space="preserve">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F955C8">
        <w:rPr>
          <w:rFonts w:ascii="Times New Roman" w:hAnsi="Times New Roman"/>
          <w:sz w:val="24"/>
          <w:szCs w:val="24"/>
          <w:lang w:val="uk-UA"/>
        </w:rPr>
        <w:t>Газове паливо</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F955C8">
        <w:rPr>
          <w:rFonts w:ascii="Times New Roman" w:hAnsi="Times New Roman"/>
          <w:sz w:val="24"/>
          <w:szCs w:val="24"/>
          <w:lang w:val="uk-UA"/>
        </w:rPr>
        <w:t>0912</w:t>
      </w:r>
      <w:r w:rsidRPr="00C82489">
        <w:rPr>
          <w:rFonts w:ascii="Times New Roman" w:hAnsi="Times New Roman"/>
          <w:sz w:val="24"/>
          <w:szCs w:val="24"/>
          <w:lang w:val="uk-UA"/>
        </w:rPr>
        <w:t>0000-</w:t>
      </w:r>
      <w:r w:rsidR="00F955C8">
        <w:rPr>
          <w:rFonts w:ascii="Times New Roman" w:hAnsi="Times New Roman"/>
          <w:sz w:val="24"/>
          <w:szCs w:val="24"/>
          <w:lang w:val="uk-UA"/>
        </w:rPr>
        <w:t>6</w:t>
      </w:r>
      <w:r w:rsidRPr="00C82489">
        <w:rPr>
          <w:rFonts w:ascii="Times New Roman" w:hAnsi="Times New Roman"/>
          <w:sz w:val="24"/>
          <w:szCs w:val="24"/>
          <w:lang w:val="uk-UA"/>
        </w:rPr>
        <w:t xml:space="preserve">): </w:t>
      </w:r>
      <w:r w:rsidR="00F955C8">
        <w:rPr>
          <w:rFonts w:ascii="Times New Roman" w:hAnsi="Times New Roman"/>
          <w:sz w:val="24"/>
          <w:szCs w:val="24"/>
          <w:lang w:val="uk-UA"/>
        </w:rPr>
        <w:t xml:space="preserve">природний газ. </w:t>
      </w:r>
    </w:p>
    <w:p w:rsidR="00164AD6" w:rsidRPr="00C82489" w:rsidRDefault="00164AD6" w:rsidP="00164AD6">
      <w:pPr>
        <w:spacing w:after="0" w:line="240" w:lineRule="auto"/>
        <w:jc w:val="both"/>
        <w:rPr>
          <w:rFonts w:ascii="Times New Roman" w:hAnsi="Times New Roman"/>
          <w:sz w:val="24"/>
          <w:szCs w:val="24"/>
          <w:lang w:val="uk-UA"/>
        </w:rPr>
      </w:pPr>
    </w:p>
    <w:p w:rsidR="00F955C8"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F955C8">
        <w:rPr>
          <w:rFonts w:ascii="Times New Roman" w:hAnsi="Times New Roman"/>
          <w:bCs/>
          <w:sz w:val="24"/>
          <w:szCs w:val="24"/>
          <w:lang w:val="uk-UA"/>
        </w:rPr>
        <w:t>відкриті торги з особливостями</w:t>
      </w:r>
      <w:r w:rsidRPr="00C82489">
        <w:rPr>
          <w:rFonts w:ascii="Times New Roman" w:hAnsi="Times New Roman"/>
          <w:sz w:val="24"/>
          <w:szCs w:val="24"/>
          <w:lang w:val="uk-UA"/>
        </w:rPr>
        <w:t>,</w:t>
      </w:r>
    </w:p>
    <w:p w:rsidR="00F955C8"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F955C8">
        <w:rPr>
          <w:rFonts w:ascii="Times New Roman" w:hAnsi="Times New Roman"/>
          <w:sz w:val="24"/>
          <w:szCs w:val="24"/>
          <w:lang w:val="uk-UA"/>
        </w:rPr>
        <w:t>-09-</w:t>
      </w:r>
      <w:r w:rsidR="004129D6">
        <w:rPr>
          <w:rFonts w:ascii="Times New Roman" w:hAnsi="Times New Roman"/>
          <w:sz w:val="24"/>
          <w:szCs w:val="24"/>
          <w:lang w:val="uk-UA"/>
        </w:rPr>
        <w:t>0</w:t>
      </w:r>
      <w:r w:rsidR="00F955C8">
        <w:rPr>
          <w:rFonts w:ascii="Times New Roman" w:hAnsi="Times New Roman"/>
          <w:sz w:val="24"/>
          <w:szCs w:val="24"/>
          <w:lang w:val="uk-UA"/>
        </w:rPr>
        <w:t>1</w:t>
      </w:r>
      <w:r w:rsidR="004129D6">
        <w:rPr>
          <w:rFonts w:ascii="Times New Roman" w:hAnsi="Times New Roman"/>
          <w:sz w:val="24"/>
          <w:szCs w:val="24"/>
          <w:lang w:val="uk-UA"/>
        </w:rPr>
        <w:t>-0</w:t>
      </w:r>
      <w:r w:rsidR="00F955C8">
        <w:rPr>
          <w:rFonts w:ascii="Times New Roman" w:hAnsi="Times New Roman"/>
          <w:sz w:val="24"/>
          <w:szCs w:val="24"/>
          <w:lang w:val="uk-UA"/>
        </w:rPr>
        <w:t>07765</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F80E7A" w:rsidRPr="00F80E7A" w:rsidRDefault="00164AD6" w:rsidP="00F80E7A">
      <w:pPr>
        <w:spacing w:after="0" w:line="240" w:lineRule="auto"/>
        <w:jc w:val="both"/>
        <w:rPr>
          <w:rFonts w:ascii="Times New Roman" w:hAnsi="Times New Roman"/>
          <w:bCs/>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F955C8">
        <w:rPr>
          <w:rFonts w:ascii="Times New Roman" w:hAnsi="Times New Roman"/>
          <w:bCs/>
          <w:sz w:val="24"/>
          <w:szCs w:val="24"/>
          <w:lang w:val="uk-UA"/>
        </w:rPr>
        <w:t>810</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F80E7A" w:rsidRPr="00F80E7A">
        <w:rPr>
          <w:rFonts w:ascii="Times New Roman" w:hAnsi="Times New Roman"/>
          <w:bCs/>
          <w:sz w:val="24"/>
          <w:szCs w:val="24"/>
          <w:lang w:val="uk-UA"/>
        </w:rPr>
        <w:t xml:space="preserve">Закупівля здійснюється на очікувану вартість потреби у товарі на </w:t>
      </w:r>
      <w:r w:rsidR="009F5A35">
        <w:rPr>
          <w:rFonts w:ascii="Times New Roman" w:hAnsi="Times New Roman"/>
          <w:bCs/>
          <w:sz w:val="24"/>
          <w:szCs w:val="24"/>
          <w:lang w:val="uk-UA"/>
        </w:rPr>
        <w:t>в</w:t>
      </w:r>
      <w:r w:rsidR="00F80E7A" w:rsidRPr="00F80E7A">
        <w:rPr>
          <w:rFonts w:ascii="Times New Roman" w:hAnsi="Times New Roman"/>
          <w:bCs/>
          <w:sz w:val="24"/>
          <w:szCs w:val="24"/>
          <w:lang w:val="uk-UA"/>
        </w:rPr>
        <w:t>ер</w:t>
      </w:r>
      <w:r w:rsidR="009F5A35">
        <w:rPr>
          <w:rFonts w:ascii="Times New Roman" w:hAnsi="Times New Roman"/>
          <w:bCs/>
          <w:sz w:val="24"/>
          <w:szCs w:val="24"/>
          <w:lang w:val="uk-UA"/>
        </w:rPr>
        <w:t>ес</w:t>
      </w:r>
      <w:r w:rsidR="00F80E7A" w:rsidRPr="00F80E7A">
        <w:rPr>
          <w:rFonts w:ascii="Times New Roman" w:hAnsi="Times New Roman"/>
          <w:bCs/>
          <w:sz w:val="24"/>
          <w:szCs w:val="24"/>
          <w:lang w:val="uk-UA"/>
        </w:rPr>
        <w:t>ень – грудень 2023 року.</w:t>
      </w:r>
    </w:p>
    <w:p w:rsidR="00F80E7A" w:rsidRDefault="00F80E7A" w:rsidP="009F5A35">
      <w:pPr>
        <w:spacing w:after="0" w:line="240" w:lineRule="auto"/>
        <w:ind w:firstLine="567"/>
        <w:jc w:val="both"/>
        <w:rPr>
          <w:rFonts w:ascii="Times New Roman" w:hAnsi="Times New Roman"/>
          <w:bCs/>
          <w:sz w:val="24"/>
          <w:szCs w:val="24"/>
          <w:lang w:val="uk-UA"/>
        </w:rPr>
      </w:pPr>
      <w:r w:rsidRPr="00F80E7A">
        <w:rPr>
          <w:rFonts w:ascii="Times New Roman" w:hAnsi="Times New Roman"/>
          <w:bCs/>
          <w:sz w:val="24"/>
          <w:szCs w:val="24"/>
          <w:lang w:val="uk-UA"/>
        </w:rPr>
        <w:t>Визначення очікуваної вартості предмета закупівлі обумовлено аналізом споживання (річного та місячного) природного газу за календарний 2023 рік (бюджетний період).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року №275 (зі змінами).</w:t>
      </w:r>
    </w:p>
    <w:p w:rsidR="00F80E7A" w:rsidRPr="00F80E7A" w:rsidRDefault="009F5A35" w:rsidP="009F5A35">
      <w:pPr>
        <w:spacing w:after="0" w:line="240" w:lineRule="auto"/>
        <w:ind w:firstLine="567"/>
        <w:jc w:val="both"/>
        <w:rPr>
          <w:rFonts w:ascii="Times New Roman" w:eastAsia="Calibri" w:hAnsi="Times New Roman"/>
          <w:sz w:val="24"/>
          <w:szCs w:val="24"/>
          <w:lang w:val="uk-UA"/>
        </w:rPr>
      </w:pPr>
      <w:r>
        <w:rPr>
          <w:rFonts w:ascii="Times New Roman" w:eastAsia="Calibri" w:hAnsi="Times New Roman"/>
          <w:sz w:val="24"/>
          <w:szCs w:val="24"/>
          <w:lang w:val="uk-UA"/>
        </w:rPr>
        <w:t>Крім того,</w:t>
      </w:r>
      <w:r w:rsidR="00F80E7A" w:rsidRPr="00F80E7A">
        <w:rPr>
          <w:rFonts w:ascii="Times New Roman" w:eastAsia="Calibri" w:hAnsi="Times New Roman"/>
          <w:sz w:val="24"/>
          <w:szCs w:val="24"/>
          <w:lang w:val="uk-UA"/>
        </w:rPr>
        <w:t xml:space="preserve"> беручи до уваги положення Постанови КМУ від 19 липня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де врегульовано, що ТОВ “Газопостачальна компанія “Нафтогаз </w:t>
      </w:r>
      <w:proofErr w:type="spellStart"/>
      <w:r w:rsidR="00F80E7A" w:rsidRPr="00F80E7A">
        <w:rPr>
          <w:rFonts w:ascii="Times New Roman" w:eastAsia="Calibri" w:hAnsi="Times New Roman"/>
          <w:sz w:val="24"/>
          <w:szCs w:val="24"/>
          <w:lang w:val="uk-UA"/>
        </w:rPr>
        <w:t>Трейдинг</w:t>
      </w:r>
      <w:proofErr w:type="spellEnd"/>
      <w:r w:rsidR="00F80E7A" w:rsidRPr="00F80E7A">
        <w:rPr>
          <w:rFonts w:ascii="Times New Roman" w:eastAsia="Calibri" w:hAnsi="Times New Roman"/>
          <w:sz w:val="24"/>
          <w:szCs w:val="24"/>
          <w:lang w:val="uk-UA"/>
        </w:rPr>
        <w:t>” постачає з 1 вере</w:t>
      </w:r>
      <w:r>
        <w:rPr>
          <w:rFonts w:ascii="Times New Roman" w:eastAsia="Calibri" w:hAnsi="Times New Roman"/>
          <w:sz w:val="24"/>
          <w:szCs w:val="24"/>
          <w:lang w:val="uk-UA"/>
        </w:rPr>
        <w:t>сня 2022</w:t>
      </w:r>
      <w:r w:rsidR="00F80E7A" w:rsidRPr="00F80E7A">
        <w:rPr>
          <w:rFonts w:ascii="Times New Roman" w:eastAsia="Calibri" w:hAnsi="Times New Roman"/>
          <w:sz w:val="24"/>
          <w:szCs w:val="24"/>
          <w:lang w:val="uk-UA"/>
        </w:rPr>
        <w:t xml:space="preserve">р. до 15 квітня 2024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а 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 за ціною 16553,89 </w:t>
      </w:r>
      <w:proofErr w:type="spellStart"/>
      <w:r w:rsidR="00F80E7A" w:rsidRPr="00F80E7A">
        <w:rPr>
          <w:rFonts w:ascii="Times New Roman" w:eastAsia="Calibri" w:hAnsi="Times New Roman"/>
          <w:sz w:val="24"/>
          <w:szCs w:val="24"/>
          <w:lang w:val="uk-UA"/>
        </w:rPr>
        <w:t>грн</w:t>
      </w:r>
      <w:proofErr w:type="spellEnd"/>
      <w:r w:rsidR="00F80E7A" w:rsidRPr="00F80E7A">
        <w:rPr>
          <w:rFonts w:ascii="Times New Roman" w:eastAsia="Calibri" w:hAnsi="Times New Roman"/>
          <w:sz w:val="24"/>
          <w:szCs w:val="24"/>
          <w:lang w:val="uk-UA"/>
        </w:rPr>
        <w:t xml:space="preserve"> за 100 </w:t>
      </w:r>
      <w:proofErr w:type="spellStart"/>
      <w:r w:rsidR="00F80E7A" w:rsidRPr="00F80E7A">
        <w:rPr>
          <w:rFonts w:ascii="Times New Roman" w:eastAsia="Calibri" w:hAnsi="Times New Roman"/>
          <w:sz w:val="24"/>
          <w:szCs w:val="24"/>
          <w:lang w:val="uk-UA"/>
        </w:rPr>
        <w:t>куб.метрів</w:t>
      </w:r>
      <w:proofErr w:type="spellEnd"/>
      <w:r w:rsidR="00F80E7A" w:rsidRPr="00F80E7A">
        <w:rPr>
          <w:rFonts w:ascii="Times New Roman" w:eastAsia="Calibri" w:hAnsi="Times New Roman"/>
          <w:sz w:val="24"/>
          <w:szCs w:val="24"/>
          <w:lang w:val="uk-UA"/>
        </w:rPr>
        <w:t xml:space="preserve"> газу</w:t>
      </w:r>
      <w:r>
        <w:rPr>
          <w:rFonts w:ascii="Times New Roman" w:eastAsia="Calibri" w:hAnsi="Times New Roman"/>
          <w:sz w:val="24"/>
          <w:szCs w:val="24"/>
          <w:lang w:val="uk-UA"/>
        </w:rPr>
        <w:t>.</w:t>
      </w:r>
    </w:p>
    <w:p w:rsidR="00F80E7A" w:rsidRPr="000D211D" w:rsidRDefault="00F80E7A" w:rsidP="009F5A35">
      <w:pPr>
        <w:spacing w:after="0" w:line="240" w:lineRule="auto"/>
        <w:ind w:firstLine="567"/>
        <w:jc w:val="both"/>
        <w:rPr>
          <w:rFonts w:ascii="Times New Roman" w:eastAsia="Calibri" w:hAnsi="Times New Roman"/>
          <w:sz w:val="24"/>
          <w:szCs w:val="24"/>
          <w:lang w:val="uk-UA"/>
        </w:rPr>
      </w:pPr>
      <w:r w:rsidRPr="00F80E7A">
        <w:rPr>
          <w:rFonts w:ascii="Times New Roman" w:eastAsia="Calibri" w:hAnsi="Times New Roman"/>
          <w:sz w:val="24"/>
          <w:szCs w:val="24"/>
          <w:lang w:val="uk-UA"/>
        </w:rPr>
        <w:t xml:space="preserve">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Кодекс ГТС),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w:t>
      </w:r>
      <w:r w:rsidRPr="00F80E7A">
        <w:rPr>
          <w:rFonts w:ascii="Times New Roman" w:eastAsia="Calibri" w:hAnsi="Times New Roman"/>
          <w:sz w:val="24"/>
          <w:szCs w:val="24"/>
          <w:lang w:val="uk-UA"/>
        </w:rPr>
        <w:lastRenderedPageBreak/>
        <w:t>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 що стосуються предмета закупівлі.</w:t>
      </w:r>
      <w:r>
        <w:rPr>
          <w:rFonts w:ascii="Times New Roman" w:eastAsia="Calibri" w:hAnsi="Times New Roman"/>
          <w:sz w:val="24"/>
          <w:szCs w:val="24"/>
          <w:lang w:val="uk-UA"/>
        </w:rPr>
        <w:t xml:space="preserve"> </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F955C8">
        <w:rPr>
          <w:rFonts w:ascii="Times New Roman" w:hAnsi="Times New Roman"/>
          <w:bCs/>
          <w:sz w:val="24"/>
          <w:szCs w:val="24"/>
          <w:lang w:val="uk-UA" w:eastAsia="uk-UA"/>
        </w:rPr>
        <w:t>81 0</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F955C8">
        <w:rPr>
          <w:rFonts w:ascii="Times New Roman" w:hAnsi="Times New Roman"/>
          <w:bCs/>
          <w:sz w:val="24"/>
          <w:szCs w:val="24"/>
          <w:lang w:val="uk-UA" w:eastAsia="uk-UA"/>
        </w:rPr>
        <w:t xml:space="preserve">вісімдесят одна </w:t>
      </w:r>
      <w:r w:rsidR="003D332C">
        <w:rPr>
          <w:rFonts w:ascii="Times New Roman" w:hAnsi="Times New Roman"/>
          <w:bCs/>
          <w:sz w:val="24"/>
          <w:szCs w:val="24"/>
          <w:lang w:val="uk-UA" w:eastAsia="uk-UA"/>
        </w:rPr>
        <w:t>тисяч</w:t>
      </w:r>
      <w:r w:rsidR="00F955C8">
        <w:rPr>
          <w:rFonts w:ascii="Times New Roman" w:hAnsi="Times New Roman"/>
          <w:bCs/>
          <w:sz w:val="24"/>
          <w:szCs w:val="24"/>
          <w:lang w:val="uk-UA" w:eastAsia="uk-UA"/>
        </w:rPr>
        <w:t>а</w:t>
      </w:r>
      <w:r w:rsidR="003D332C">
        <w:rPr>
          <w:rFonts w:ascii="Times New Roman" w:hAnsi="Times New Roman"/>
          <w:bCs/>
          <w:sz w:val="24"/>
          <w:szCs w:val="24"/>
          <w:lang w:val="uk-UA" w:eastAsia="uk-UA"/>
        </w:rPr>
        <w:t xml:space="preserve"> гривень 00 копійок)</w:t>
      </w:r>
      <w:r w:rsidR="00F955C8">
        <w:rPr>
          <w:rFonts w:ascii="Times New Roman" w:hAnsi="Times New Roman"/>
          <w:bCs/>
          <w:sz w:val="24"/>
          <w:szCs w:val="24"/>
          <w:lang w:val="uk-UA" w:eastAsia="uk-UA"/>
        </w:rPr>
        <w:t>. Р</w:t>
      </w:r>
      <w:r w:rsidR="00F955C8" w:rsidRPr="00F955C8">
        <w:rPr>
          <w:rFonts w:ascii="Times New Roman" w:hAnsi="Times New Roman"/>
          <w:bCs/>
          <w:sz w:val="24"/>
          <w:szCs w:val="24"/>
          <w:lang w:val="uk-UA" w:eastAsia="uk-UA"/>
        </w:rPr>
        <w:t>озмір бюджетного призначення, визначений відповідно до кошторису на 2023 рік та потреби в закупівлі природного газу з метою забезпечення службової діяльності і утримання в належному експлуатаційному стані об’єктів під час опалювального сезону, безпосередньо будівель і споруд які опалюються від розташованих на них газо</w:t>
      </w:r>
      <w:r w:rsidR="00F955C8">
        <w:rPr>
          <w:rFonts w:ascii="Times New Roman" w:hAnsi="Times New Roman"/>
          <w:bCs/>
          <w:sz w:val="24"/>
          <w:szCs w:val="24"/>
          <w:lang w:val="uk-UA" w:eastAsia="uk-UA"/>
        </w:rPr>
        <w:t xml:space="preserve">вих котелень, </w:t>
      </w:r>
      <w:r w:rsidR="00F955C8" w:rsidRPr="00F955C8">
        <w:rPr>
          <w:rFonts w:ascii="Times New Roman" w:hAnsi="Times New Roman"/>
          <w:bCs/>
          <w:sz w:val="24"/>
          <w:szCs w:val="24"/>
          <w:lang w:val="uk-UA" w:eastAsia="uk-UA"/>
        </w:rPr>
        <w:t>відповідно до передбачених лімітів і норм опалення до 31.12.2023. Фінансування закупівлі здійснюється</w:t>
      </w:r>
      <w:r w:rsidR="00F955C8">
        <w:rPr>
          <w:rFonts w:ascii="Times New Roman" w:hAnsi="Times New Roman"/>
          <w:bCs/>
          <w:sz w:val="24"/>
          <w:szCs w:val="24"/>
          <w:lang w:val="uk-UA" w:eastAsia="uk-UA"/>
        </w:rPr>
        <w:t xml:space="preserve"> за кошти загального фонду місцевого</w:t>
      </w:r>
      <w:r w:rsidR="00F955C8" w:rsidRPr="00F955C8">
        <w:rPr>
          <w:rFonts w:ascii="Times New Roman" w:hAnsi="Times New Roman"/>
          <w:bCs/>
          <w:sz w:val="24"/>
          <w:szCs w:val="24"/>
          <w:lang w:val="uk-UA" w:eastAsia="uk-UA"/>
        </w:rPr>
        <w:t xml:space="preserve"> бюджету за КЕКВ 2274, виходячи з потреби Замовника у даному предметі закупівлі.</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9F5A35" w:rsidRDefault="009F5A35" w:rsidP="00164AD6">
      <w:pPr>
        <w:spacing w:after="0" w:line="240" w:lineRule="auto"/>
        <w:jc w:val="both"/>
        <w:rPr>
          <w:rFonts w:ascii="Times New Roman" w:hAnsi="Times New Roman"/>
          <w:b/>
          <w:sz w:val="24"/>
          <w:szCs w:val="24"/>
          <w:lang w:val="uk-UA"/>
        </w:rPr>
      </w:pPr>
    </w:p>
    <w:tbl>
      <w:tblPr>
        <w:tblW w:w="9885" w:type="dxa"/>
        <w:jc w:val="center"/>
        <w:tblLook w:val="04A0" w:firstRow="1" w:lastRow="0" w:firstColumn="1" w:lastColumn="0" w:noHBand="0" w:noVBand="1"/>
      </w:tblPr>
      <w:tblGrid>
        <w:gridCol w:w="947"/>
        <w:gridCol w:w="3363"/>
        <w:gridCol w:w="1594"/>
        <w:gridCol w:w="2058"/>
        <w:gridCol w:w="1923"/>
      </w:tblGrid>
      <w:tr w:rsidR="009F5A35" w:rsidRPr="009F5A35" w:rsidTr="009F5A35">
        <w:trPr>
          <w:trHeight w:val="630"/>
          <w:jc w:val="center"/>
        </w:trPr>
        <w:tc>
          <w:tcPr>
            <w:tcW w:w="947"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snapToGrid w:val="0"/>
              <w:spacing w:before="240" w:after="0" w:line="240" w:lineRule="auto"/>
              <w:jc w:val="center"/>
              <w:rPr>
                <w:rFonts w:ascii="Times New Roman" w:hAnsi="Times New Roman"/>
                <w:bCs/>
                <w:color w:val="000000"/>
                <w:shd w:val="clear" w:color="auto" w:fill="FFFFFF"/>
              </w:rPr>
            </w:pPr>
            <w:r w:rsidRPr="009F5A35">
              <w:rPr>
                <w:rFonts w:ascii="Times New Roman" w:hAnsi="Times New Roman"/>
                <w:bCs/>
                <w:color w:val="000000"/>
                <w:shd w:val="clear" w:color="auto" w:fill="FFFFFF"/>
              </w:rPr>
              <w:t>№</w:t>
            </w:r>
          </w:p>
        </w:tc>
        <w:tc>
          <w:tcPr>
            <w:tcW w:w="3363"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snapToGrid w:val="0"/>
              <w:spacing w:before="240" w:after="0" w:line="240" w:lineRule="auto"/>
              <w:jc w:val="center"/>
              <w:rPr>
                <w:rFonts w:ascii="Times New Roman" w:hAnsi="Times New Roman"/>
                <w:bCs/>
                <w:color w:val="000000"/>
                <w:shd w:val="clear" w:color="auto" w:fill="FFFFFF"/>
              </w:rPr>
            </w:pPr>
            <w:proofErr w:type="spellStart"/>
            <w:r w:rsidRPr="009F5A35">
              <w:rPr>
                <w:rFonts w:ascii="Times New Roman" w:hAnsi="Times New Roman"/>
                <w:bCs/>
                <w:color w:val="000000"/>
                <w:shd w:val="clear" w:color="auto" w:fill="FFFFFF"/>
              </w:rPr>
              <w:t>Найменування</w:t>
            </w:r>
            <w:proofErr w:type="spellEnd"/>
            <w:r w:rsidRPr="009F5A35">
              <w:rPr>
                <w:rFonts w:ascii="Times New Roman" w:hAnsi="Times New Roman"/>
                <w:bCs/>
                <w:color w:val="000000"/>
                <w:shd w:val="clear" w:color="auto" w:fill="FFFFFF"/>
              </w:rPr>
              <w:t xml:space="preserve"> предмета </w:t>
            </w:r>
            <w:proofErr w:type="spellStart"/>
            <w:r w:rsidRPr="009F5A35">
              <w:rPr>
                <w:rFonts w:ascii="Times New Roman" w:hAnsi="Times New Roman"/>
                <w:bCs/>
                <w:color w:val="000000"/>
                <w:shd w:val="clear" w:color="auto" w:fill="FFFFFF"/>
              </w:rPr>
              <w:t>закупі</w:t>
            </w:r>
            <w:proofErr w:type="gramStart"/>
            <w:r w:rsidRPr="009F5A35">
              <w:rPr>
                <w:rFonts w:ascii="Times New Roman" w:hAnsi="Times New Roman"/>
                <w:bCs/>
                <w:color w:val="000000"/>
                <w:shd w:val="clear" w:color="auto" w:fill="FFFFFF"/>
              </w:rPr>
              <w:t>вл</w:t>
            </w:r>
            <w:proofErr w:type="gramEnd"/>
            <w:r w:rsidRPr="009F5A35">
              <w:rPr>
                <w:rFonts w:ascii="Times New Roman" w:hAnsi="Times New Roman"/>
                <w:bCs/>
                <w:color w:val="000000"/>
                <w:shd w:val="clear" w:color="auto" w:fill="FFFFFF"/>
              </w:rPr>
              <w:t>і</w:t>
            </w:r>
            <w:proofErr w:type="spellEnd"/>
          </w:p>
        </w:tc>
        <w:tc>
          <w:tcPr>
            <w:tcW w:w="1594"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snapToGrid w:val="0"/>
              <w:spacing w:before="240" w:after="0" w:line="240" w:lineRule="auto"/>
              <w:jc w:val="center"/>
              <w:rPr>
                <w:rFonts w:ascii="Times New Roman" w:hAnsi="Times New Roman"/>
                <w:bCs/>
                <w:color w:val="000000"/>
                <w:shd w:val="clear" w:color="auto" w:fill="FFFFFF"/>
              </w:rPr>
            </w:pPr>
            <w:proofErr w:type="spellStart"/>
            <w:r w:rsidRPr="009F5A35">
              <w:rPr>
                <w:rFonts w:ascii="Times New Roman" w:hAnsi="Times New Roman"/>
                <w:bCs/>
                <w:color w:val="000000"/>
                <w:shd w:val="clear" w:color="auto" w:fill="FFFFFF"/>
              </w:rPr>
              <w:t>Одиниця</w:t>
            </w:r>
            <w:proofErr w:type="spellEnd"/>
            <w:r w:rsidRPr="009F5A35">
              <w:rPr>
                <w:rFonts w:ascii="Times New Roman" w:hAnsi="Times New Roman"/>
                <w:bCs/>
                <w:color w:val="000000"/>
                <w:shd w:val="clear" w:color="auto" w:fill="FFFFFF"/>
              </w:rPr>
              <w:t xml:space="preserve"> </w:t>
            </w:r>
            <w:proofErr w:type="spellStart"/>
            <w:r w:rsidRPr="009F5A35">
              <w:rPr>
                <w:rFonts w:ascii="Times New Roman" w:hAnsi="Times New Roman"/>
                <w:bCs/>
                <w:color w:val="000000"/>
                <w:shd w:val="clear" w:color="auto" w:fill="FFFFFF"/>
              </w:rPr>
              <w:t>виміру</w:t>
            </w:r>
            <w:proofErr w:type="spellEnd"/>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9F5A35">
            <w:pPr>
              <w:tabs>
                <w:tab w:val="left" w:pos="11482"/>
              </w:tabs>
              <w:spacing w:before="240" w:after="0" w:line="240" w:lineRule="auto"/>
              <w:jc w:val="center"/>
              <w:rPr>
                <w:rFonts w:ascii="Times New Roman" w:hAnsi="Times New Roman"/>
                <w:bCs/>
                <w:color w:val="000000"/>
              </w:rPr>
            </w:pPr>
            <w:proofErr w:type="spellStart"/>
            <w:r w:rsidRPr="009F5A35">
              <w:rPr>
                <w:rFonts w:ascii="Times New Roman" w:hAnsi="Times New Roman"/>
                <w:bCs/>
                <w:color w:val="000000"/>
              </w:rPr>
              <w:t>Відповідність</w:t>
            </w:r>
            <w:proofErr w:type="spellEnd"/>
            <w:r w:rsidRPr="009F5A35">
              <w:rPr>
                <w:rFonts w:ascii="Times New Roman" w:hAnsi="Times New Roman"/>
                <w:bCs/>
                <w:color w:val="000000"/>
              </w:rPr>
              <w:t xml:space="preserve"> стандарту</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9F5A35">
            <w:pPr>
              <w:widowControl w:val="0"/>
              <w:tabs>
                <w:tab w:val="left" w:pos="11482"/>
              </w:tabs>
              <w:snapToGrid w:val="0"/>
              <w:spacing w:before="240" w:after="0" w:line="240" w:lineRule="auto"/>
              <w:jc w:val="center"/>
              <w:rPr>
                <w:rFonts w:ascii="Times New Roman" w:hAnsi="Times New Roman"/>
                <w:bCs/>
                <w:color w:val="000000"/>
                <w:shd w:val="clear" w:color="auto" w:fill="FFFFFF"/>
              </w:rPr>
            </w:pPr>
            <w:proofErr w:type="spellStart"/>
            <w:r w:rsidRPr="009F5A35">
              <w:rPr>
                <w:rFonts w:ascii="Times New Roman" w:hAnsi="Times New Roman"/>
                <w:bCs/>
                <w:color w:val="000000"/>
                <w:shd w:val="clear" w:color="auto" w:fill="FFFFFF"/>
              </w:rPr>
              <w:t>Обсяг</w:t>
            </w:r>
            <w:proofErr w:type="spellEnd"/>
            <w:r w:rsidRPr="009F5A35">
              <w:rPr>
                <w:rFonts w:ascii="Times New Roman" w:hAnsi="Times New Roman"/>
                <w:bCs/>
                <w:color w:val="000000"/>
                <w:shd w:val="clear" w:color="auto" w:fill="FFFFFF"/>
              </w:rPr>
              <w:t xml:space="preserve"> </w:t>
            </w:r>
            <w:proofErr w:type="spellStart"/>
            <w:r w:rsidRPr="009F5A35">
              <w:rPr>
                <w:rFonts w:ascii="Times New Roman" w:hAnsi="Times New Roman"/>
                <w:bCs/>
                <w:color w:val="000000"/>
                <w:shd w:val="clear" w:color="auto" w:fill="FFFFFF"/>
              </w:rPr>
              <w:t>закупі</w:t>
            </w:r>
            <w:proofErr w:type="gramStart"/>
            <w:r w:rsidRPr="009F5A35">
              <w:rPr>
                <w:rFonts w:ascii="Times New Roman" w:hAnsi="Times New Roman"/>
                <w:bCs/>
                <w:color w:val="000000"/>
                <w:shd w:val="clear" w:color="auto" w:fill="FFFFFF"/>
              </w:rPr>
              <w:t>вл</w:t>
            </w:r>
            <w:proofErr w:type="gramEnd"/>
            <w:r w:rsidRPr="009F5A35">
              <w:rPr>
                <w:rFonts w:ascii="Times New Roman" w:hAnsi="Times New Roman"/>
                <w:bCs/>
                <w:color w:val="000000"/>
                <w:shd w:val="clear" w:color="auto" w:fill="FFFFFF"/>
              </w:rPr>
              <w:t>і</w:t>
            </w:r>
            <w:proofErr w:type="spellEnd"/>
          </w:p>
          <w:p w:rsidR="009F5A35" w:rsidRPr="009F5A35" w:rsidRDefault="009F5A35" w:rsidP="009F5A35">
            <w:pPr>
              <w:widowControl w:val="0"/>
              <w:tabs>
                <w:tab w:val="left" w:pos="11482"/>
              </w:tabs>
              <w:snapToGrid w:val="0"/>
              <w:spacing w:before="240" w:after="0" w:line="240" w:lineRule="auto"/>
              <w:jc w:val="center"/>
              <w:rPr>
                <w:rFonts w:ascii="Times New Roman" w:hAnsi="Times New Roman"/>
                <w:bCs/>
                <w:color w:val="000000"/>
                <w:shd w:val="clear" w:color="auto" w:fill="FFFFFF"/>
              </w:rPr>
            </w:pPr>
            <w:proofErr w:type="gramStart"/>
            <w:r w:rsidRPr="009F5A35">
              <w:rPr>
                <w:rFonts w:ascii="Times New Roman" w:hAnsi="Times New Roman"/>
                <w:bCs/>
                <w:color w:val="000000"/>
                <w:shd w:val="clear" w:color="auto" w:fill="FFFFFF"/>
              </w:rPr>
              <w:t>природного</w:t>
            </w:r>
            <w:proofErr w:type="gramEnd"/>
            <w:r w:rsidRPr="009F5A35">
              <w:rPr>
                <w:rFonts w:ascii="Times New Roman" w:hAnsi="Times New Roman"/>
                <w:bCs/>
                <w:color w:val="000000"/>
                <w:shd w:val="clear" w:color="auto" w:fill="FFFFFF"/>
              </w:rPr>
              <w:t xml:space="preserve"> газу</w:t>
            </w:r>
          </w:p>
        </w:tc>
      </w:tr>
      <w:tr w:rsidR="009F5A35" w:rsidRPr="009F5A35" w:rsidTr="009F5A35">
        <w:trPr>
          <w:trHeight w:val="1083"/>
          <w:jc w:val="center"/>
        </w:trPr>
        <w:tc>
          <w:tcPr>
            <w:tcW w:w="947"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0"/>
                <w:tab w:val="left" w:pos="11482"/>
              </w:tabs>
              <w:snapToGrid w:val="0"/>
              <w:spacing w:before="240" w:after="0" w:line="240" w:lineRule="auto"/>
              <w:jc w:val="center"/>
              <w:rPr>
                <w:rFonts w:ascii="Times New Roman" w:hAnsi="Times New Roman"/>
                <w:color w:val="000000"/>
                <w:shd w:val="clear" w:color="auto" w:fill="FFFFFF"/>
              </w:rPr>
            </w:pPr>
            <w:r w:rsidRPr="009F5A35">
              <w:rPr>
                <w:rFonts w:ascii="Times New Roman" w:hAnsi="Times New Roman"/>
                <w:color w:val="000000"/>
                <w:shd w:val="clear" w:color="auto" w:fill="FFFFFF"/>
              </w:rPr>
              <w:t>1.</w:t>
            </w:r>
          </w:p>
        </w:tc>
        <w:tc>
          <w:tcPr>
            <w:tcW w:w="3363"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autoSpaceDN w:val="0"/>
              <w:adjustRightInd w:val="0"/>
              <w:spacing w:before="240" w:after="0" w:line="240" w:lineRule="auto"/>
              <w:jc w:val="center"/>
              <w:rPr>
                <w:rFonts w:ascii="Times New Roman" w:hAnsi="Times New Roman"/>
                <w:color w:val="000000"/>
                <w:lang w:eastAsia="uk-UA"/>
              </w:rPr>
            </w:pPr>
            <w:proofErr w:type="spellStart"/>
            <w:r w:rsidRPr="009F5A35">
              <w:rPr>
                <w:rFonts w:ascii="Times New Roman" w:hAnsi="Times New Roman"/>
                <w:bCs/>
                <w:color w:val="000000"/>
              </w:rPr>
              <w:t>Природний</w:t>
            </w:r>
            <w:proofErr w:type="spellEnd"/>
            <w:r w:rsidRPr="009F5A35">
              <w:rPr>
                <w:rFonts w:ascii="Times New Roman" w:hAnsi="Times New Roman"/>
                <w:bCs/>
                <w:color w:val="000000"/>
              </w:rPr>
              <w:t xml:space="preserve"> газ</w:t>
            </w:r>
          </w:p>
        </w:tc>
        <w:tc>
          <w:tcPr>
            <w:tcW w:w="1594" w:type="dxa"/>
            <w:tcBorders>
              <w:top w:val="single" w:sz="4" w:space="0" w:color="000000"/>
              <w:left w:val="single" w:sz="4" w:space="0" w:color="000000"/>
              <w:bottom w:val="single" w:sz="4" w:space="0" w:color="000000"/>
              <w:right w:val="nil"/>
            </w:tcBorders>
            <w:vAlign w:val="center"/>
            <w:hideMark/>
          </w:tcPr>
          <w:p w:rsidR="009F5A35" w:rsidRPr="009F5A35" w:rsidRDefault="009F5A35" w:rsidP="009F5A35">
            <w:pPr>
              <w:widowControl w:val="0"/>
              <w:tabs>
                <w:tab w:val="left" w:pos="11482"/>
              </w:tabs>
              <w:snapToGrid w:val="0"/>
              <w:spacing w:before="240" w:after="0" w:line="240" w:lineRule="auto"/>
              <w:jc w:val="center"/>
              <w:rPr>
                <w:rFonts w:ascii="Times New Roman" w:hAnsi="Times New Roman"/>
                <w:color w:val="000000"/>
                <w:shd w:val="clear" w:color="auto" w:fill="FFFFFF"/>
              </w:rPr>
            </w:pPr>
            <w:proofErr w:type="spellStart"/>
            <w:r w:rsidRPr="009F5A35">
              <w:rPr>
                <w:rFonts w:ascii="Times New Roman" w:hAnsi="Times New Roman"/>
                <w:bCs/>
                <w:color w:val="000000"/>
              </w:rPr>
              <w:t>тис</w:t>
            </w:r>
            <w:proofErr w:type="gramStart"/>
            <w:r w:rsidRPr="009F5A35">
              <w:rPr>
                <w:rFonts w:ascii="Times New Roman" w:hAnsi="Times New Roman"/>
                <w:bCs/>
                <w:color w:val="000000"/>
              </w:rPr>
              <w:t>.м</w:t>
            </w:r>
            <w:proofErr w:type="spellEnd"/>
            <w:proofErr w:type="gramEnd"/>
            <w:r w:rsidRPr="009F5A35">
              <w:rPr>
                <w:rFonts w:ascii="Times New Roman" w:hAnsi="Times New Roman"/>
                <w:bCs/>
                <w:color w:val="000000"/>
              </w:rPr>
              <w:t>. куб</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9F5A35">
            <w:pPr>
              <w:tabs>
                <w:tab w:val="left" w:pos="11482"/>
              </w:tabs>
              <w:spacing w:before="240" w:after="0" w:line="240" w:lineRule="auto"/>
              <w:jc w:val="center"/>
              <w:rPr>
                <w:rFonts w:ascii="Times New Roman" w:hAnsi="Times New Roman"/>
                <w:bCs/>
                <w:color w:val="000000"/>
              </w:rPr>
            </w:pPr>
            <w:r w:rsidRPr="009F5A35">
              <w:rPr>
                <w:rFonts w:ascii="Times New Roman" w:hAnsi="Times New Roman"/>
                <w:bCs/>
                <w:color w:val="000000"/>
              </w:rPr>
              <w:t>ГОСТ</w:t>
            </w:r>
          </w:p>
          <w:p w:rsidR="009F5A35" w:rsidRPr="009F5A35" w:rsidRDefault="009F5A35" w:rsidP="009F5A35">
            <w:pPr>
              <w:tabs>
                <w:tab w:val="left" w:pos="11482"/>
              </w:tabs>
              <w:spacing w:before="240" w:after="0" w:line="240" w:lineRule="auto"/>
              <w:jc w:val="center"/>
              <w:rPr>
                <w:rFonts w:ascii="Times New Roman" w:hAnsi="Times New Roman"/>
                <w:color w:val="000000"/>
              </w:rPr>
            </w:pPr>
            <w:r w:rsidRPr="009F5A35">
              <w:rPr>
                <w:rFonts w:ascii="Times New Roman" w:hAnsi="Times New Roman"/>
                <w:bCs/>
                <w:color w:val="000000"/>
              </w:rPr>
              <w:t>5542-87</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9F5A35" w:rsidRPr="009F5A35" w:rsidRDefault="009F5A35" w:rsidP="009F5A35">
            <w:pPr>
              <w:pStyle w:val="HTML"/>
              <w:spacing w:before="240"/>
              <w:jc w:val="center"/>
              <w:rPr>
                <w:rFonts w:ascii="Times New Roman" w:hAnsi="Times New Roman" w:cs="Times New Roman"/>
                <w:bCs/>
                <w:sz w:val="22"/>
                <w:szCs w:val="22"/>
                <w:lang w:val="uk-UA" w:eastAsia="ru-RU"/>
              </w:rPr>
            </w:pPr>
            <w:r w:rsidRPr="009F5A35">
              <w:rPr>
                <w:rFonts w:ascii="Times New Roman" w:hAnsi="Times New Roman" w:cs="Times New Roman"/>
                <w:bCs/>
                <w:sz w:val="22"/>
                <w:szCs w:val="22"/>
                <w:lang w:val="ru-RU" w:eastAsia="ru-RU"/>
              </w:rPr>
              <w:t>4,</w:t>
            </w:r>
            <w:r w:rsidRPr="009F5A35">
              <w:rPr>
                <w:rFonts w:ascii="Times New Roman" w:hAnsi="Times New Roman" w:cs="Times New Roman"/>
                <w:bCs/>
                <w:sz w:val="22"/>
                <w:szCs w:val="22"/>
                <w:lang w:val="en-US" w:eastAsia="ru-RU"/>
              </w:rPr>
              <w:t>8</w:t>
            </w:r>
            <w:r w:rsidRPr="009F5A35">
              <w:rPr>
                <w:rFonts w:ascii="Times New Roman" w:hAnsi="Times New Roman" w:cs="Times New Roman"/>
                <w:bCs/>
                <w:sz w:val="22"/>
                <w:szCs w:val="22"/>
                <w:lang w:val="uk-UA" w:eastAsia="ru-RU"/>
              </w:rPr>
              <w:t xml:space="preserve">80 </w:t>
            </w:r>
          </w:p>
        </w:tc>
      </w:tr>
    </w:tbl>
    <w:p w:rsidR="009F5A35" w:rsidRPr="009F5A35" w:rsidRDefault="009F5A35" w:rsidP="009F5A35">
      <w:pPr>
        <w:tabs>
          <w:tab w:val="left" w:pos="0"/>
          <w:tab w:val="left" w:pos="11482"/>
        </w:tabs>
        <w:ind w:firstLine="567"/>
        <w:jc w:val="both"/>
        <w:rPr>
          <w:rFonts w:eastAsia="Calibri"/>
          <w:lang w:val="uk-UA"/>
        </w:rPr>
      </w:pP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 </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 xml:space="preserve">У складі пропозиції Учасники надають Сертифікати, видані на ім’я учасника, діючі на дату подання пропозиції, які підтверджують, що система управління учасника відповідає ДСТУ ISO 9001:2015 (ISO 9001:2015, IDT), ДСТУ ISO 50001:2020 (ISO 50001:2018, IDT), ДСТУ ISO 14001:2015 (ISO 14001:2015, IDT). Сфера діяльності на яку поширюється дія сертифікатів повинна включати  - торгівлю природного газу. </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Сфера діяльності на яку поширюється сертифікована система управління повинна включати торгівлю природного газу.</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 xml:space="preserve">Учасник гарантує, що товар (природний газ) відповідає вимогам безпеки руху, охорони праці, екології та пожежної безпеки, є таким, що не має негативного впливу на навколишнє довкілля. Учасник гарантує, що при здійсненні своєї господарської діяльності застосовує усі необхідні заходи із захисту довкілля. Учасник гарантує, що надає якісні комерційні послуги з постачання товару (природного газу). Підтвердження даної інформації забезпечується шляхом надання Учасником довідки у довільній формі. </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Для цього учасники у складі тендерної пропозиції повинні надати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та короткий звіт з екологічного аудиту учасника закупівлі з позитивним висновком, та з відповідними сертифікатами від Міністерства екології та природних ресурсів України, що засвідчують кваліфікацію органу/особи, що здійснював екологічний аудит учасника. Дата довідки від екологічного аудитора повинна бути не раніше дати короткого звіту з екологічного аудиту учасника закупівлі з позитивним висновком та стосуватись предмету закупівлі – природний газ</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lastRenderedPageBreak/>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 xml:space="preserve">Закон України «Про публічні закупівлі» від 25.12.2015 № 922-VIII (зі змінами); </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Закон України «Про ринок природного газу» від 09.04.2015 № 329-VIII;</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Постанова НКРЕКП від 30.09.2015 №2496 «Про затвердження Правил роздрібного ринку природного газу»;</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Постанова НКРЕКП від 16.02.2017 №201 «Про затвердження Ліцензійних умов провадження господарської діяльності на ринку природного газу».</w:t>
      </w:r>
    </w:p>
    <w:p w:rsidR="009F5A35" w:rsidRPr="009F5A35" w:rsidRDefault="009F5A35" w:rsidP="009F5A35">
      <w:pPr>
        <w:spacing w:after="0" w:line="240" w:lineRule="auto"/>
        <w:ind w:firstLine="567"/>
        <w:jc w:val="both"/>
        <w:rPr>
          <w:rFonts w:ascii="Times New Roman" w:hAnsi="Times New Roman"/>
          <w:sz w:val="24"/>
          <w:szCs w:val="24"/>
          <w:lang w:val="uk-UA"/>
        </w:rPr>
      </w:pPr>
      <w:r w:rsidRPr="009F5A35">
        <w:rPr>
          <w:rFonts w:ascii="Times New Roman" w:hAnsi="Times New Roman"/>
          <w:sz w:val="24"/>
          <w:szCs w:val="24"/>
          <w:lang w:val="uk-UA"/>
        </w:rPr>
        <w:t xml:space="preserve">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20°C. </w:t>
      </w:r>
    </w:p>
    <w:p w:rsidR="009F5A35" w:rsidRPr="009F5A35" w:rsidRDefault="009F5A35" w:rsidP="009F5A35">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Строк поставки Товару: д</w:t>
      </w:r>
      <w:r w:rsidRPr="009F5A35">
        <w:rPr>
          <w:rFonts w:ascii="Times New Roman" w:hAnsi="Times New Roman"/>
          <w:sz w:val="24"/>
          <w:szCs w:val="24"/>
          <w:lang w:val="uk-UA"/>
        </w:rPr>
        <w:t>о 31 грудня (включно) 2023 року.</w:t>
      </w:r>
      <w:r w:rsidRPr="009F5A35">
        <w:rPr>
          <w:rFonts w:ascii="Times New Roman" w:hAnsi="Times New Roman"/>
          <w:sz w:val="24"/>
          <w:szCs w:val="24"/>
          <w:lang w:val="uk-UA"/>
        </w:rPr>
        <w:t xml:space="preserve"> </w:t>
      </w:r>
    </w:p>
    <w:sectPr w:rsidR="009F5A35" w:rsidRPr="009F5A35"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9F5A35"/>
    <w:rsid w:val="00A66C59"/>
    <w:rsid w:val="00BD45FD"/>
    <w:rsid w:val="00F560E8"/>
    <w:rsid w:val="00F80E7A"/>
    <w:rsid w:val="00F955C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F80E7A"/>
    <w:pPr>
      <w:spacing w:before="100" w:beforeAutospacing="1" w:after="100" w:afterAutospacing="1" w:line="240" w:lineRule="auto"/>
    </w:pPr>
    <w:rPr>
      <w:rFonts w:ascii="Times New Roman" w:hAnsi="Times New Roman"/>
      <w:sz w:val="24"/>
      <w:szCs w:val="24"/>
      <w:lang w:val="uk-UA" w:eastAsia="uk-UA"/>
    </w:rPr>
  </w:style>
  <w:style w:type="character" w:styleId="a3">
    <w:name w:val="Strong"/>
    <w:basedOn w:val="a0"/>
    <w:uiPriority w:val="22"/>
    <w:qFormat/>
    <w:rsid w:val="00F80E7A"/>
    <w:rPr>
      <w:b/>
      <w:bCs/>
    </w:rPr>
  </w:style>
  <w:style w:type="paragraph" w:customStyle="1" w:styleId="relativestructuredetailfact">
    <w:name w:val="relativestructuredetail__fact"/>
    <w:basedOn w:val="a"/>
    <w:rsid w:val="00F80E7A"/>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nhideWhenUsed/>
    <w:qFormat/>
    <w:rsid w:val="009F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0">
    <w:name w:val="Стандартный HTML Знак"/>
    <w:basedOn w:val="a0"/>
    <w:link w:val="HTML"/>
    <w:rsid w:val="009F5A35"/>
    <w:rPr>
      <w:rFonts w:ascii="Courier New" w:eastAsia="Times New Roman" w:hAnsi="Courier New" w:cs="Courier New"/>
      <w:color w:val="000000"/>
      <w:sz w:val="21"/>
      <w:szCs w:val="21"/>
      <w:lang w:val="x-none" w:eastAsia="zh-CN"/>
    </w:rPr>
  </w:style>
  <w:style w:type="paragraph" w:styleId="a4">
    <w:name w:val="List Paragraph"/>
    <w:basedOn w:val="a"/>
    <w:uiPriority w:val="34"/>
    <w:qFormat/>
    <w:rsid w:val="009F5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F80E7A"/>
    <w:pPr>
      <w:spacing w:before="100" w:beforeAutospacing="1" w:after="100" w:afterAutospacing="1" w:line="240" w:lineRule="auto"/>
    </w:pPr>
    <w:rPr>
      <w:rFonts w:ascii="Times New Roman" w:hAnsi="Times New Roman"/>
      <w:sz w:val="24"/>
      <w:szCs w:val="24"/>
      <w:lang w:val="uk-UA" w:eastAsia="uk-UA"/>
    </w:rPr>
  </w:style>
  <w:style w:type="character" w:styleId="a3">
    <w:name w:val="Strong"/>
    <w:basedOn w:val="a0"/>
    <w:uiPriority w:val="22"/>
    <w:qFormat/>
    <w:rsid w:val="00F80E7A"/>
    <w:rPr>
      <w:b/>
      <w:bCs/>
    </w:rPr>
  </w:style>
  <w:style w:type="paragraph" w:customStyle="1" w:styleId="relativestructuredetailfact">
    <w:name w:val="relativestructuredetail__fact"/>
    <w:basedOn w:val="a"/>
    <w:rsid w:val="00F80E7A"/>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nhideWhenUsed/>
    <w:qFormat/>
    <w:rsid w:val="009F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1"/>
      <w:szCs w:val="21"/>
      <w:lang w:val="x-none" w:eastAsia="zh-CN"/>
    </w:rPr>
  </w:style>
  <w:style w:type="character" w:customStyle="1" w:styleId="HTML0">
    <w:name w:val="Стандартный HTML Знак"/>
    <w:basedOn w:val="a0"/>
    <w:link w:val="HTML"/>
    <w:rsid w:val="009F5A35"/>
    <w:rPr>
      <w:rFonts w:ascii="Courier New" w:eastAsia="Times New Roman" w:hAnsi="Courier New" w:cs="Courier New"/>
      <w:color w:val="000000"/>
      <w:sz w:val="21"/>
      <w:szCs w:val="21"/>
      <w:lang w:val="x-none" w:eastAsia="zh-CN"/>
    </w:rPr>
  </w:style>
  <w:style w:type="paragraph" w:styleId="a4">
    <w:name w:val="List Paragraph"/>
    <w:basedOn w:val="a"/>
    <w:uiPriority w:val="34"/>
    <w:qFormat/>
    <w:rsid w:val="009F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6335">
      <w:bodyDiv w:val="1"/>
      <w:marLeft w:val="0"/>
      <w:marRight w:val="0"/>
      <w:marTop w:val="0"/>
      <w:marBottom w:val="0"/>
      <w:divBdr>
        <w:top w:val="none" w:sz="0" w:space="0" w:color="auto"/>
        <w:left w:val="none" w:sz="0" w:space="0" w:color="auto"/>
        <w:bottom w:val="none" w:sz="0" w:space="0" w:color="auto"/>
        <w:right w:val="none" w:sz="0" w:space="0" w:color="auto"/>
      </w:divBdr>
    </w:div>
    <w:div w:id="20066607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012">
          <w:marLeft w:val="0"/>
          <w:marRight w:val="0"/>
          <w:marTop w:val="0"/>
          <w:marBottom w:val="0"/>
          <w:divBdr>
            <w:top w:val="none" w:sz="0" w:space="0" w:color="auto"/>
            <w:left w:val="none" w:sz="0" w:space="0" w:color="auto"/>
            <w:bottom w:val="none" w:sz="0" w:space="0" w:color="auto"/>
            <w:right w:val="none" w:sz="0" w:space="0" w:color="auto"/>
          </w:divBdr>
        </w:div>
      </w:divsChild>
    </w:div>
    <w:div w:id="2069919056">
      <w:bodyDiv w:val="1"/>
      <w:marLeft w:val="0"/>
      <w:marRight w:val="0"/>
      <w:marTop w:val="0"/>
      <w:marBottom w:val="0"/>
      <w:divBdr>
        <w:top w:val="none" w:sz="0" w:space="0" w:color="auto"/>
        <w:left w:val="none" w:sz="0" w:space="0" w:color="auto"/>
        <w:bottom w:val="none" w:sz="0" w:space="0" w:color="auto"/>
        <w:right w:val="none" w:sz="0" w:space="0" w:color="auto"/>
      </w:divBdr>
      <w:divsChild>
        <w:div w:id="1233781410">
          <w:marLeft w:val="0"/>
          <w:marRight w:val="0"/>
          <w:marTop w:val="0"/>
          <w:marBottom w:val="0"/>
          <w:divBdr>
            <w:top w:val="none" w:sz="0" w:space="0" w:color="auto"/>
            <w:left w:val="none" w:sz="0" w:space="0" w:color="auto"/>
            <w:bottom w:val="none" w:sz="0" w:space="0" w:color="auto"/>
            <w:right w:val="none" w:sz="0" w:space="0" w:color="auto"/>
          </w:divBdr>
          <w:divsChild>
            <w:div w:id="14035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5223</Words>
  <Characters>2978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2023-10-06T09:23:00Z</dcterms:created>
  <dcterms:modified xsi:type="dcterms:W3CDTF">2023-10-25T14:23:00Z</dcterms:modified>
</cp:coreProperties>
</file>