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1E427FF7"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 xml:space="preserve">кодом ДК 021:2015 – </w:t>
      </w:r>
      <w:r w:rsidR="007F2E43">
        <w:rPr>
          <w:rFonts w:ascii="Times New Roman" w:hAnsi="Times New Roman"/>
          <w:b/>
          <w:bCs/>
          <w:sz w:val="24"/>
          <w:szCs w:val="24"/>
          <w:lang w:val="uk-UA"/>
        </w:rPr>
        <w:t>0913</w:t>
      </w:r>
      <w:r>
        <w:rPr>
          <w:rFonts w:ascii="Times New Roman" w:hAnsi="Times New Roman"/>
          <w:b/>
          <w:bCs/>
          <w:sz w:val="24"/>
          <w:szCs w:val="24"/>
          <w:lang w:val="uk-UA"/>
        </w:rPr>
        <w:t>0000-</w:t>
      </w:r>
      <w:r w:rsidR="007F2E43">
        <w:rPr>
          <w:rFonts w:ascii="Times New Roman" w:hAnsi="Times New Roman"/>
          <w:b/>
          <w:bCs/>
          <w:sz w:val="24"/>
          <w:szCs w:val="24"/>
          <w:lang w:val="uk-UA"/>
        </w:rPr>
        <w:t>9 – Нафта і дистиляти</w:t>
      </w:r>
      <w:r w:rsidR="00015EF9">
        <w:rPr>
          <w:rFonts w:ascii="Times New Roman" w:hAnsi="Times New Roman"/>
          <w:b/>
          <w:bCs/>
          <w:sz w:val="24"/>
          <w:szCs w:val="24"/>
          <w:bdr w:val="none" w:sz="0" w:space="0" w:color="auto" w:frame="1"/>
          <w:shd w:val="clear" w:color="auto" w:fill="FDFEFD"/>
          <w:lang w:val="uk-UA"/>
        </w:rPr>
        <w:t>: бензин А-95, дизельне паливо</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6365CA6D"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212CA3">
        <w:rPr>
          <w:rFonts w:ascii="Times New Roman" w:hAnsi="Times New Roman"/>
          <w:b/>
          <w:sz w:val="24"/>
          <w:szCs w:val="24"/>
          <w:lang w:val="uk-UA" w:bidi="en-US"/>
        </w:rPr>
        <w:t>код згідно ДК 021:2015</w:t>
      </w:r>
      <w:bookmarkStart w:id="0" w:name="_Hlk62804191"/>
      <w:r w:rsidRPr="00212CA3">
        <w:rPr>
          <w:rFonts w:ascii="Times New Roman" w:hAnsi="Times New Roman"/>
          <w:b/>
          <w:sz w:val="24"/>
          <w:szCs w:val="24"/>
          <w:lang w:val="uk-UA" w:bidi="en-US"/>
        </w:rPr>
        <w:t xml:space="preserve"> – </w:t>
      </w:r>
      <w:bookmarkEnd w:id="0"/>
      <w:r w:rsidR="007F2E43">
        <w:rPr>
          <w:rFonts w:ascii="Times New Roman" w:hAnsi="Times New Roman"/>
          <w:b/>
          <w:sz w:val="24"/>
          <w:szCs w:val="24"/>
          <w:lang w:val="uk-UA" w:bidi="en-US"/>
        </w:rPr>
        <w:t>0913</w:t>
      </w:r>
      <w:r w:rsidR="00682126" w:rsidRPr="00212CA3">
        <w:rPr>
          <w:rFonts w:ascii="Times New Roman" w:hAnsi="Times New Roman"/>
          <w:b/>
          <w:bCs/>
          <w:sz w:val="24"/>
          <w:szCs w:val="24"/>
          <w:bdr w:val="none" w:sz="0" w:space="0" w:color="auto" w:frame="1"/>
          <w:shd w:val="clear" w:color="auto" w:fill="FDFEFD"/>
          <w:lang w:val="uk-UA"/>
        </w:rPr>
        <w:t>0000-</w:t>
      </w:r>
      <w:r w:rsidR="007F2E43">
        <w:rPr>
          <w:rFonts w:ascii="Times New Roman" w:hAnsi="Times New Roman"/>
          <w:b/>
          <w:bCs/>
          <w:sz w:val="24"/>
          <w:szCs w:val="24"/>
          <w:bdr w:val="none" w:sz="0" w:space="0" w:color="auto" w:frame="1"/>
          <w:shd w:val="clear" w:color="auto" w:fill="FDFEFD"/>
          <w:lang w:val="uk-UA"/>
        </w:rPr>
        <w:t>9</w:t>
      </w:r>
      <w:r w:rsidR="00682126" w:rsidRPr="00212CA3">
        <w:rPr>
          <w:rFonts w:ascii="Times New Roman" w:hAnsi="Times New Roman"/>
          <w:b/>
          <w:bCs/>
          <w:sz w:val="24"/>
          <w:szCs w:val="24"/>
          <w:bdr w:val="none" w:sz="0" w:space="0" w:color="auto" w:frame="1"/>
          <w:shd w:val="clear" w:color="auto" w:fill="FDFEFD"/>
          <w:lang w:val="uk-UA"/>
        </w:rPr>
        <w:t xml:space="preserve"> – </w:t>
      </w:r>
      <w:r w:rsidR="007F2E43">
        <w:rPr>
          <w:rFonts w:ascii="Times New Roman" w:hAnsi="Times New Roman"/>
          <w:b/>
          <w:bCs/>
          <w:sz w:val="24"/>
          <w:szCs w:val="24"/>
          <w:bdr w:val="none" w:sz="0" w:space="0" w:color="auto" w:frame="1"/>
          <w:shd w:val="clear" w:color="auto" w:fill="FDFEFD"/>
          <w:lang w:val="uk-UA"/>
        </w:rPr>
        <w:t>Нафта і дистиляти: бензин А-95, дизельне паливо</w:t>
      </w:r>
      <w:r w:rsidRPr="00212CA3">
        <w:rPr>
          <w:rFonts w:ascii="Times New Roman" w:hAnsi="Times New Roman"/>
          <w:b/>
          <w:bCs/>
          <w:sz w:val="24"/>
          <w:szCs w:val="24"/>
          <w:bdr w:val="none" w:sz="0" w:space="0" w:color="auto" w:frame="1"/>
          <w:shd w:val="clear" w:color="auto" w:fill="FDFEFD"/>
          <w:lang w:val="uk-UA"/>
        </w:rPr>
        <w:t>.</w:t>
      </w:r>
    </w:p>
    <w:p w14:paraId="695F5619" w14:textId="21B1AE08" w:rsidR="007E0627" w:rsidRPr="00212CA3" w:rsidRDefault="007E0627" w:rsidP="00F73288">
      <w:pPr>
        <w:spacing w:after="0" w:line="240" w:lineRule="atLeast"/>
        <w:jc w:val="both"/>
        <w:rPr>
          <w:rFonts w:ascii="Times New Roman" w:hAnsi="Times New Roman"/>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Pr="00212CA3">
        <w:rPr>
          <w:rFonts w:ascii="Times New Roman" w:hAnsi="Times New Roman"/>
          <w:sz w:val="24"/>
          <w:szCs w:val="24"/>
          <w:lang w:val="uk-UA"/>
        </w:rPr>
        <w:t>UA-2022-0</w:t>
      </w:r>
      <w:r w:rsidR="007F2E43">
        <w:rPr>
          <w:rFonts w:ascii="Times New Roman" w:hAnsi="Times New Roman"/>
          <w:sz w:val="24"/>
          <w:szCs w:val="24"/>
          <w:lang w:val="uk-UA"/>
        </w:rPr>
        <w:t>9</w:t>
      </w:r>
      <w:r w:rsidRPr="00212CA3">
        <w:rPr>
          <w:rFonts w:ascii="Times New Roman" w:hAnsi="Times New Roman"/>
          <w:sz w:val="24"/>
          <w:szCs w:val="24"/>
          <w:lang w:val="uk-UA"/>
        </w:rPr>
        <w:t>-</w:t>
      </w:r>
      <w:r w:rsidR="001E4495" w:rsidRPr="00212CA3">
        <w:rPr>
          <w:rFonts w:ascii="Times New Roman" w:hAnsi="Times New Roman"/>
          <w:sz w:val="24"/>
          <w:szCs w:val="24"/>
          <w:lang w:val="uk-UA"/>
        </w:rPr>
        <w:t>0</w:t>
      </w:r>
      <w:r w:rsidR="007F2E43">
        <w:rPr>
          <w:rFonts w:ascii="Times New Roman" w:hAnsi="Times New Roman"/>
          <w:sz w:val="24"/>
          <w:szCs w:val="24"/>
          <w:lang w:val="uk-UA"/>
        </w:rPr>
        <w:t>6</w:t>
      </w:r>
      <w:r w:rsidRPr="00212CA3">
        <w:rPr>
          <w:rFonts w:ascii="Times New Roman" w:hAnsi="Times New Roman"/>
          <w:sz w:val="24"/>
          <w:szCs w:val="24"/>
          <w:lang w:val="uk-UA"/>
        </w:rPr>
        <w:t>-00</w:t>
      </w:r>
      <w:r w:rsidR="007F2E43">
        <w:rPr>
          <w:rFonts w:ascii="Times New Roman" w:hAnsi="Times New Roman"/>
          <w:sz w:val="24"/>
          <w:szCs w:val="24"/>
          <w:lang w:val="uk-UA"/>
        </w:rPr>
        <w:t>4676</w:t>
      </w:r>
      <w:r w:rsidRPr="00212CA3">
        <w:rPr>
          <w:rFonts w:ascii="Times New Roman" w:hAnsi="Times New Roman"/>
          <w:sz w:val="24"/>
          <w:szCs w:val="24"/>
          <w:lang w:val="uk-UA"/>
        </w:rPr>
        <w:t>-</w:t>
      </w:r>
      <w:r w:rsidR="007F2E43">
        <w:rPr>
          <w:rFonts w:ascii="Times New Roman" w:hAnsi="Times New Roman"/>
          <w:sz w:val="24"/>
          <w:szCs w:val="24"/>
          <w:lang w:val="uk-UA"/>
        </w:rPr>
        <w:t>а</w:t>
      </w:r>
      <w:r w:rsidR="00212CA3">
        <w:rPr>
          <w:rFonts w:ascii="Times New Roman" w:hAnsi="Times New Roman"/>
          <w:sz w:val="24"/>
          <w:szCs w:val="24"/>
          <w:lang w:val="uk-UA"/>
        </w:rPr>
        <w:t>,</w:t>
      </w:r>
      <w:r w:rsidR="007F2E43">
        <w:rPr>
          <w:rFonts w:ascii="Times New Roman" w:hAnsi="Times New Roman"/>
          <w:sz w:val="24"/>
          <w:szCs w:val="24"/>
          <w:lang w:val="uk-UA"/>
        </w:rPr>
        <w:t xml:space="preserve"> спрощена закупівля</w:t>
      </w:r>
      <w:r w:rsidR="00212CA3">
        <w:rPr>
          <w:rFonts w:ascii="Times New Roman" w:hAnsi="Times New Roman"/>
          <w:sz w:val="24"/>
          <w:szCs w:val="24"/>
          <w:lang w:val="uk-UA"/>
        </w:rPr>
        <w:t xml:space="preserve">. </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77777777"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 дати укладення договору по 31 грудня 2022 року включно.</w:t>
      </w:r>
    </w:p>
    <w:p w14:paraId="2351D0AC" w14:textId="5E287679" w:rsidR="00042889" w:rsidRDefault="00042889" w:rsidP="005541C9">
      <w:pPr>
        <w:spacing w:after="0" w:line="300" w:lineRule="atLeast"/>
        <w:ind w:firstLine="567"/>
        <w:jc w:val="both"/>
        <w:textAlignment w:val="baseline"/>
        <w:rPr>
          <w:rFonts w:ascii="Times New Roman" w:hAnsi="Times New Roman"/>
          <w:snapToGrid w:val="0"/>
          <w:sz w:val="24"/>
          <w:szCs w:val="24"/>
          <w:lang w:val="uk-UA"/>
        </w:rPr>
      </w:pPr>
      <w:r>
        <w:rPr>
          <w:rFonts w:ascii="Times New Roman" w:hAnsi="Times New Roman"/>
          <w:snapToGrid w:val="0"/>
          <w:sz w:val="24"/>
          <w:szCs w:val="24"/>
          <w:lang w:val="uk-UA"/>
        </w:rPr>
        <w:t>Т</w:t>
      </w:r>
      <w:bookmarkStart w:id="1" w:name="_GoBack"/>
      <w:bookmarkEnd w:id="1"/>
      <w:r w:rsidRPr="00042889">
        <w:rPr>
          <w:rFonts w:ascii="Times New Roman" w:hAnsi="Times New Roman"/>
          <w:snapToGrid w:val="0"/>
          <w:sz w:val="24"/>
          <w:szCs w:val="24"/>
          <w:lang w:val="uk-UA"/>
        </w:rPr>
        <w:t>ехнічні та якісні характеристики предмета закупівлі визначені відповідно до потреб замовника та з урахуванням вимог нормативних документів</w:t>
      </w:r>
      <w:r>
        <w:rPr>
          <w:rFonts w:ascii="Times New Roman" w:hAnsi="Times New Roman"/>
          <w:snapToGrid w:val="0"/>
          <w:sz w:val="24"/>
          <w:szCs w:val="24"/>
          <w:lang w:val="uk-UA"/>
        </w:rPr>
        <w:t xml:space="preserve">. </w:t>
      </w:r>
    </w:p>
    <w:p w14:paraId="50CEAF0D" w14:textId="7D457C54" w:rsidR="007E0627" w:rsidRDefault="008969B5" w:rsidP="005541C9">
      <w:pPr>
        <w:spacing w:after="0" w:line="300" w:lineRule="atLeast"/>
        <w:ind w:firstLine="567"/>
        <w:jc w:val="both"/>
        <w:textAlignment w:val="baseline"/>
        <w:rPr>
          <w:rFonts w:ascii="Times New Roman" w:hAnsi="Times New Roman"/>
          <w:snapToGrid w:val="0"/>
          <w:sz w:val="24"/>
          <w:szCs w:val="24"/>
          <w:lang w:val="uk-UA"/>
        </w:rPr>
      </w:pPr>
      <w:r w:rsidRPr="008969B5">
        <w:rPr>
          <w:rFonts w:ascii="Times New Roman" w:hAnsi="Times New Roman"/>
          <w:snapToGrid w:val="0"/>
          <w:sz w:val="24"/>
          <w:szCs w:val="24"/>
          <w:lang w:val="uk-UA"/>
        </w:rPr>
        <w:t>Оголошення розроблено відповідно до вимог Закону України «Про публічні закупівлі» (далі - Закон) та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w:t>
      </w:r>
      <w:r>
        <w:rPr>
          <w:rFonts w:ascii="Times New Roman" w:hAnsi="Times New Roman"/>
          <w:snapToGrid w:val="0"/>
          <w:sz w:val="24"/>
          <w:szCs w:val="24"/>
          <w:lang w:val="uk-UA"/>
        </w:rPr>
        <w:t xml:space="preserve"> </w:t>
      </w:r>
    </w:p>
    <w:p w14:paraId="6DB486BD" w14:textId="43CDDE3A" w:rsidR="008969B5" w:rsidRPr="00C237BC" w:rsidRDefault="008969B5" w:rsidP="005541C9">
      <w:pPr>
        <w:spacing w:after="0" w:line="240" w:lineRule="auto"/>
        <w:ind w:firstLine="567"/>
        <w:jc w:val="both"/>
        <w:rPr>
          <w:rFonts w:ascii="Times New Roman" w:hAnsi="Times New Roman"/>
          <w:sz w:val="24"/>
          <w:szCs w:val="24"/>
          <w:lang w:val="uk-UA"/>
        </w:rPr>
      </w:pPr>
      <w:r w:rsidRPr="00C237BC">
        <w:rPr>
          <w:rFonts w:ascii="Times New Roman" w:hAnsi="Times New Roman"/>
          <w:sz w:val="24"/>
          <w:szCs w:val="24"/>
          <w:lang w:val="uk-UA"/>
        </w:rPr>
        <w:t xml:space="preserve">Якісні та технічні характеристики заявленої кількості </w:t>
      </w:r>
      <w:r>
        <w:rPr>
          <w:rFonts w:ascii="Times New Roman" w:hAnsi="Times New Roman"/>
          <w:sz w:val="24"/>
          <w:szCs w:val="24"/>
          <w:lang w:val="uk-UA"/>
        </w:rPr>
        <w:t xml:space="preserve">пального </w:t>
      </w:r>
      <w:r w:rsidRPr="00C237BC">
        <w:rPr>
          <w:rFonts w:ascii="Times New Roman" w:hAnsi="Times New Roman"/>
          <w:sz w:val="24"/>
          <w:szCs w:val="24"/>
          <w:lang w:val="uk-UA"/>
        </w:rPr>
        <w:t xml:space="preserve">визначені з урахуванням реальних потреб установи та оптимального співвідношення ціни та якості. </w:t>
      </w:r>
    </w:p>
    <w:p w14:paraId="41A2049C" w14:textId="77777777" w:rsidR="008969B5" w:rsidRPr="008969B5" w:rsidRDefault="008969B5" w:rsidP="005541C9">
      <w:pPr>
        <w:spacing w:after="0" w:line="240" w:lineRule="auto"/>
        <w:ind w:firstLine="567"/>
        <w:jc w:val="both"/>
        <w:rPr>
          <w:rFonts w:ascii="Times New Roman" w:hAnsi="Times New Roman"/>
          <w:sz w:val="24"/>
          <w:szCs w:val="24"/>
          <w:lang w:val="uk-UA"/>
        </w:rPr>
      </w:pPr>
      <w:r w:rsidRPr="008969B5">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14:paraId="36170E02" w14:textId="77777777" w:rsidR="008969B5" w:rsidRPr="008969B5" w:rsidRDefault="008969B5" w:rsidP="008969B5">
      <w:pPr>
        <w:spacing w:after="0" w:line="240" w:lineRule="auto"/>
        <w:ind w:firstLine="708"/>
        <w:jc w:val="center"/>
        <w:rPr>
          <w:rFonts w:ascii="Times New Roman" w:hAnsi="Times New Roman"/>
          <w:b/>
          <w:bCs/>
          <w:color w:val="000000"/>
          <w:sz w:val="16"/>
          <w:szCs w:val="16"/>
          <w:bdr w:val="none" w:sz="0" w:space="0" w:color="auto" w:frame="1"/>
          <w:shd w:val="clear" w:color="auto" w:fill="FDFEFD"/>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6"/>
        <w:gridCol w:w="850"/>
        <w:gridCol w:w="1276"/>
        <w:gridCol w:w="5245"/>
      </w:tblGrid>
      <w:tr w:rsidR="008969B5" w:rsidRPr="002A7B17" w14:paraId="5BA03D86" w14:textId="77777777" w:rsidTr="00491C10">
        <w:trPr>
          <w:trHeight w:val="536"/>
        </w:trPr>
        <w:tc>
          <w:tcPr>
            <w:tcW w:w="539" w:type="dxa"/>
            <w:shd w:val="clear" w:color="auto" w:fill="B6DDE8"/>
          </w:tcPr>
          <w:p w14:paraId="2D8128DC" w14:textId="77777777" w:rsidR="008969B5" w:rsidRPr="002A7B17" w:rsidRDefault="008969B5"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126" w:type="dxa"/>
            <w:shd w:val="clear" w:color="auto" w:fill="B6DDE8"/>
          </w:tcPr>
          <w:p w14:paraId="4F095A5C" w14:textId="77777777" w:rsidR="008969B5" w:rsidRPr="002A7B17" w:rsidRDefault="008969B5"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850" w:type="dxa"/>
            <w:shd w:val="clear" w:color="auto" w:fill="B6DDE8"/>
          </w:tcPr>
          <w:p w14:paraId="34DC5E7A" w14:textId="77777777" w:rsidR="008969B5" w:rsidRPr="002A7B17" w:rsidRDefault="008969B5"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05214D1C" w14:textId="77777777" w:rsidR="008969B5" w:rsidRPr="002A7B17" w:rsidRDefault="008969B5"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276" w:type="dxa"/>
            <w:shd w:val="clear" w:color="auto" w:fill="B6DDE8"/>
          </w:tcPr>
          <w:p w14:paraId="6997D607" w14:textId="77777777" w:rsidR="008969B5" w:rsidRPr="002A7B17" w:rsidRDefault="008969B5"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 xml:space="preserve">Кількість </w:t>
            </w:r>
          </w:p>
        </w:tc>
        <w:tc>
          <w:tcPr>
            <w:tcW w:w="5245" w:type="dxa"/>
            <w:shd w:val="clear" w:color="auto" w:fill="B6DDE8"/>
          </w:tcPr>
          <w:p w14:paraId="00FAC6DA" w14:textId="77777777" w:rsidR="008969B5" w:rsidRPr="00B5410E" w:rsidRDefault="008969B5" w:rsidP="00491C10">
            <w:pPr>
              <w:adjustRightInd w:val="0"/>
              <w:spacing w:after="0"/>
              <w:ind w:right="131"/>
              <w:jc w:val="center"/>
              <w:rPr>
                <w:rFonts w:ascii="Times New Roman" w:hAnsi="Times New Roman"/>
                <w:b/>
                <w:sz w:val="24"/>
                <w:szCs w:val="24"/>
                <w:lang w:val="uk-UA"/>
              </w:rPr>
            </w:pPr>
            <w:r w:rsidRPr="00B5410E">
              <w:rPr>
                <w:rFonts w:ascii="Times New Roman" w:hAnsi="Times New Roman"/>
                <w:b/>
                <w:sz w:val="24"/>
                <w:szCs w:val="24"/>
                <w:lang w:val="uk-UA"/>
              </w:rPr>
              <w:t>Вимоги щодо якості</w:t>
            </w:r>
          </w:p>
          <w:p w14:paraId="2FAB59C9" w14:textId="77777777" w:rsidR="008969B5" w:rsidRPr="002A7B17" w:rsidRDefault="008969B5" w:rsidP="00491C10">
            <w:pPr>
              <w:spacing w:after="0"/>
              <w:jc w:val="center"/>
              <w:rPr>
                <w:rFonts w:ascii="Times New Roman" w:eastAsia="Arial" w:hAnsi="Times New Roman"/>
                <w:b/>
                <w:color w:val="000000"/>
                <w:sz w:val="20"/>
                <w:szCs w:val="20"/>
                <w:lang w:val="uk-UA"/>
              </w:rPr>
            </w:pPr>
            <w:r w:rsidRPr="00B5410E">
              <w:rPr>
                <w:rFonts w:ascii="Times New Roman" w:hAnsi="Times New Roman"/>
                <w:b/>
                <w:sz w:val="24"/>
                <w:szCs w:val="24"/>
                <w:lang w:val="uk-UA"/>
              </w:rPr>
              <w:t>(ДСТУ, ГОСТ, ТУ тощо)</w:t>
            </w:r>
          </w:p>
        </w:tc>
      </w:tr>
      <w:tr w:rsidR="008969B5" w:rsidRPr="003D1742" w14:paraId="375E7383" w14:textId="77777777" w:rsidTr="00491C10">
        <w:trPr>
          <w:trHeight w:val="283"/>
        </w:trPr>
        <w:tc>
          <w:tcPr>
            <w:tcW w:w="539" w:type="dxa"/>
          </w:tcPr>
          <w:p w14:paraId="2D652A4A" w14:textId="77777777" w:rsidR="008969B5" w:rsidRPr="003D1742" w:rsidRDefault="008969B5"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126" w:type="dxa"/>
            <w:vAlign w:val="center"/>
          </w:tcPr>
          <w:p w14:paraId="1D142A8F" w14:textId="77777777" w:rsidR="008969B5" w:rsidRPr="003F5632" w:rsidRDefault="008969B5" w:rsidP="00491C10">
            <w:pPr>
              <w:jc w:val="center"/>
              <w:rPr>
                <w:rFonts w:ascii="Times New Roman" w:hAnsi="Times New Roman"/>
                <w:b/>
                <w:bCs/>
                <w:color w:val="000000" w:themeColor="text1"/>
                <w:sz w:val="24"/>
                <w:szCs w:val="24"/>
                <w:lang w:val="uk-UA"/>
              </w:rPr>
            </w:pPr>
            <w:r w:rsidRPr="003F5632">
              <w:rPr>
                <w:rFonts w:ascii="Times New Roman" w:hAnsi="Times New Roman"/>
                <w:color w:val="000000" w:themeColor="text1"/>
                <w:sz w:val="24"/>
                <w:szCs w:val="24"/>
                <w:lang w:val="uk-UA"/>
              </w:rPr>
              <w:t>Бензин А-9</w:t>
            </w:r>
            <w:r>
              <w:rPr>
                <w:rFonts w:ascii="Times New Roman" w:hAnsi="Times New Roman"/>
                <w:color w:val="000000" w:themeColor="text1"/>
                <w:sz w:val="24"/>
                <w:szCs w:val="24"/>
                <w:lang w:val="uk-UA"/>
              </w:rPr>
              <w:t>5</w:t>
            </w:r>
          </w:p>
        </w:tc>
        <w:tc>
          <w:tcPr>
            <w:tcW w:w="850" w:type="dxa"/>
          </w:tcPr>
          <w:p w14:paraId="29B162FA" w14:textId="77777777" w:rsidR="008969B5" w:rsidRPr="003D1742" w:rsidRDefault="008969B5"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Л</w:t>
            </w:r>
          </w:p>
        </w:tc>
        <w:tc>
          <w:tcPr>
            <w:tcW w:w="1276" w:type="dxa"/>
          </w:tcPr>
          <w:p w14:paraId="152EDF0C" w14:textId="77777777" w:rsidR="008969B5" w:rsidRPr="00A976C9" w:rsidRDefault="008969B5" w:rsidP="00491C10">
            <w:pPr>
              <w:tabs>
                <w:tab w:val="left" w:pos="2160"/>
                <w:tab w:val="left" w:pos="3600"/>
              </w:tabs>
              <w:spacing w:after="0" w:line="240" w:lineRule="auto"/>
              <w:jc w:val="center"/>
              <w:rPr>
                <w:rFonts w:ascii="Times New Roman" w:eastAsia="Arial" w:hAnsi="Times New Roman"/>
                <w:color w:val="000000"/>
                <w:sz w:val="24"/>
                <w:szCs w:val="24"/>
                <w:lang w:val="en-US"/>
              </w:rPr>
            </w:pPr>
            <w:r>
              <w:rPr>
                <w:rFonts w:ascii="Times New Roman" w:eastAsia="Arial" w:hAnsi="Times New Roman"/>
                <w:color w:val="000000"/>
                <w:sz w:val="24"/>
                <w:szCs w:val="24"/>
                <w:lang w:val="uk-UA"/>
              </w:rPr>
              <w:t>8</w:t>
            </w:r>
            <w:r>
              <w:rPr>
                <w:rFonts w:ascii="Times New Roman" w:eastAsia="Arial" w:hAnsi="Times New Roman"/>
                <w:color w:val="000000"/>
                <w:sz w:val="24"/>
                <w:szCs w:val="24"/>
                <w:lang w:val="en-US"/>
              </w:rPr>
              <w:t>00</w:t>
            </w:r>
          </w:p>
        </w:tc>
        <w:tc>
          <w:tcPr>
            <w:tcW w:w="5245" w:type="dxa"/>
            <w:vAlign w:val="center"/>
          </w:tcPr>
          <w:p w14:paraId="422F9B1D" w14:textId="77777777" w:rsidR="008969B5" w:rsidRPr="003D1742" w:rsidRDefault="008969B5" w:rsidP="00491C10">
            <w:pPr>
              <w:pStyle w:val="a7"/>
              <w:jc w:val="center"/>
              <w:rPr>
                <w:rFonts w:ascii="Times New Roman" w:hAnsi="Times New Roman"/>
                <w:sz w:val="24"/>
                <w:szCs w:val="24"/>
                <w:lang w:val="uk-UA"/>
              </w:rPr>
            </w:pPr>
            <w:r w:rsidRPr="00930ADC">
              <w:rPr>
                <w:rFonts w:ascii="Times New Roman" w:hAnsi="Times New Roman"/>
                <w:color w:val="000000"/>
                <w:sz w:val="24"/>
                <w:szCs w:val="24"/>
                <w:lang w:val="uk-UA"/>
              </w:rPr>
              <w:t>ДСТУ 7687:2015</w:t>
            </w:r>
          </w:p>
        </w:tc>
      </w:tr>
      <w:tr w:rsidR="008969B5" w:rsidRPr="003D1742" w14:paraId="220CDBC3" w14:textId="77777777" w:rsidTr="008969B5">
        <w:trPr>
          <w:trHeight w:val="314"/>
        </w:trPr>
        <w:tc>
          <w:tcPr>
            <w:tcW w:w="539" w:type="dxa"/>
          </w:tcPr>
          <w:p w14:paraId="3D824979" w14:textId="77777777" w:rsidR="008969B5" w:rsidRPr="003D1742" w:rsidRDefault="008969B5"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2.</w:t>
            </w:r>
          </w:p>
        </w:tc>
        <w:tc>
          <w:tcPr>
            <w:tcW w:w="2126" w:type="dxa"/>
            <w:vAlign w:val="center"/>
          </w:tcPr>
          <w:p w14:paraId="4A497B7A" w14:textId="77777777" w:rsidR="008969B5" w:rsidRPr="00447544" w:rsidRDefault="008969B5" w:rsidP="00491C10">
            <w:pPr>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rPr>
              <w:t>Дизпаливо</w:t>
            </w:r>
            <w:proofErr w:type="spellEnd"/>
            <w:r>
              <w:rPr>
                <w:rFonts w:ascii="Times New Roman" w:hAnsi="Times New Roman"/>
                <w:color w:val="000000" w:themeColor="text1"/>
                <w:sz w:val="24"/>
                <w:szCs w:val="24"/>
              </w:rPr>
              <w:t xml:space="preserve"> </w:t>
            </w:r>
          </w:p>
        </w:tc>
        <w:tc>
          <w:tcPr>
            <w:tcW w:w="850" w:type="dxa"/>
          </w:tcPr>
          <w:p w14:paraId="0012CCF8" w14:textId="77777777" w:rsidR="008969B5" w:rsidRDefault="008969B5"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 xml:space="preserve">Л </w:t>
            </w:r>
          </w:p>
        </w:tc>
        <w:tc>
          <w:tcPr>
            <w:tcW w:w="1276" w:type="dxa"/>
          </w:tcPr>
          <w:p w14:paraId="6C4DEACE" w14:textId="77777777" w:rsidR="008969B5" w:rsidRDefault="008969B5" w:rsidP="00491C10">
            <w:pPr>
              <w:tabs>
                <w:tab w:val="left" w:pos="2160"/>
                <w:tab w:val="left" w:pos="3600"/>
              </w:tabs>
              <w:spacing w:after="0" w:line="240" w:lineRule="auto"/>
              <w:jc w:val="center"/>
              <w:rPr>
                <w:rFonts w:ascii="Times New Roman" w:eastAsia="Arial" w:hAnsi="Times New Roman"/>
                <w:color w:val="000000"/>
                <w:sz w:val="24"/>
                <w:szCs w:val="24"/>
                <w:lang w:val="en-US"/>
              </w:rPr>
            </w:pPr>
            <w:r>
              <w:rPr>
                <w:rFonts w:ascii="Times New Roman" w:eastAsia="Arial" w:hAnsi="Times New Roman"/>
                <w:color w:val="000000"/>
                <w:sz w:val="24"/>
                <w:szCs w:val="24"/>
                <w:lang w:val="en-US"/>
              </w:rPr>
              <w:t>1698</w:t>
            </w:r>
          </w:p>
        </w:tc>
        <w:tc>
          <w:tcPr>
            <w:tcW w:w="5245" w:type="dxa"/>
            <w:vAlign w:val="center"/>
          </w:tcPr>
          <w:p w14:paraId="0435E132" w14:textId="77777777" w:rsidR="008969B5" w:rsidRPr="00B568E3" w:rsidRDefault="008969B5" w:rsidP="00491C10">
            <w:pPr>
              <w:pStyle w:val="a7"/>
              <w:jc w:val="center"/>
              <w:rPr>
                <w:rFonts w:ascii="Times New Roman" w:hAnsi="Times New Roman"/>
                <w:sz w:val="24"/>
                <w:szCs w:val="24"/>
                <w:lang w:val="uk-UA"/>
              </w:rPr>
            </w:pPr>
            <w:r w:rsidRPr="00DA69C9">
              <w:rPr>
                <w:rFonts w:ascii="Times New Roman" w:hAnsi="Times New Roman"/>
                <w:color w:val="000000"/>
                <w:sz w:val="24"/>
                <w:szCs w:val="24"/>
              </w:rPr>
              <w:t>ДСТУ 7688:2015</w:t>
            </w:r>
          </w:p>
        </w:tc>
      </w:tr>
    </w:tbl>
    <w:p w14:paraId="62577BD7" w14:textId="77777777" w:rsidR="008969B5" w:rsidRDefault="008969B5" w:rsidP="008969B5">
      <w:pPr>
        <w:pStyle w:val="a3"/>
        <w:ind w:left="0"/>
        <w:jc w:val="both"/>
        <w:rPr>
          <w:b/>
          <w:lang w:val="uk-UA"/>
        </w:rPr>
      </w:pPr>
    </w:p>
    <w:p w14:paraId="5136C331" w14:textId="77777777" w:rsidR="008969B5" w:rsidRPr="00E43100" w:rsidRDefault="008969B5" w:rsidP="008969B5">
      <w:pPr>
        <w:pStyle w:val="a3"/>
        <w:ind w:left="0" w:firstLine="567"/>
        <w:jc w:val="both"/>
        <w:rPr>
          <w:bCs/>
          <w:lang w:val="uk-UA"/>
        </w:rPr>
      </w:pPr>
      <w:r w:rsidRPr="00E43100">
        <w:rPr>
          <w:bCs/>
          <w:lang w:val="uk-UA"/>
        </w:rPr>
        <w:t>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bCs/>
          <w:lang w:val="uk-UA"/>
        </w:rPr>
        <w:t xml:space="preserve"> </w:t>
      </w:r>
    </w:p>
    <w:p w14:paraId="3CEB11B5" w14:textId="77777777" w:rsidR="008969B5" w:rsidRDefault="008969B5" w:rsidP="008969B5">
      <w:pPr>
        <w:spacing w:after="0" w:line="240" w:lineRule="auto"/>
        <w:ind w:firstLine="567"/>
        <w:jc w:val="both"/>
        <w:rPr>
          <w:rFonts w:ascii="Times New Roman" w:hAnsi="Times New Roman"/>
          <w:bCs/>
          <w:iCs/>
          <w:kern w:val="1"/>
          <w:sz w:val="24"/>
          <w:szCs w:val="24"/>
          <w:lang w:val="uk-UA" w:eastAsia="ar-SA"/>
        </w:rPr>
      </w:pPr>
      <w:r w:rsidRPr="005407E2">
        <w:rPr>
          <w:rFonts w:ascii="Times New Roman" w:hAnsi="Times New Roman"/>
          <w:bCs/>
          <w:iCs/>
          <w:kern w:val="1"/>
          <w:sz w:val="24"/>
          <w:szCs w:val="24"/>
          <w:lang w:val="uk-UA" w:eastAsia="ar-SA"/>
        </w:rPr>
        <w:t xml:space="preserve">Учасник повинен надати належним чином завірені сертифікат якості/посвідчення про якість (або інші документи, що засвідчують якість Товару та передбачені діючим законодавством України). </w:t>
      </w:r>
    </w:p>
    <w:p w14:paraId="21131D9B" w14:textId="77777777" w:rsidR="008969B5" w:rsidRPr="008969B5" w:rsidRDefault="008969B5" w:rsidP="008969B5">
      <w:pPr>
        <w:spacing w:after="0"/>
        <w:ind w:firstLine="567"/>
        <w:jc w:val="both"/>
        <w:rPr>
          <w:rFonts w:ascii="Times New Roman" w:hAnsi="Times New Roman"/>
          <w:sz w:val="24"/>
          <w:szCs w:val="24"/>
          <w:lang w:val="uk-UA"/>
        </w:rPr>
      </w:pPr>
      <w:r w:rsidRPr="008969B5">
        <w:rPr>
          <w:rFonts w:ascii="Times New Roman" w:hAnsi="Times New Roman"/>
          <w:bCs/>
          <w:color w:val="000000"/>
          <w:sz w:val="24"/>
          <w:szCs w:val="24"/>
          <w:lang w:val="uk-UA"/>
        </w:rPr>
        <w:t>Строк дії талонів</w:t>
      </w:r>
      <w:r w:rsidRPr="008969B5">
        <w:rPr>
          <w:rFonts w:ascii="Times New Roman" w:hAnsi="Times New Roman"/>
          <w:color w:val="000000"/>
          <w:sz w:val="24"/>
          <w:szCs w:val="24"/>
          <w:lang w:val="uk-UA"/>
        </w:rPr>
        <w:t xml:space="preserve"> (паливних карт, </w:t>
      </w:r>
      <w:proofErr w:type="spellStart"/>
      <w:r w:rsidRPr="008969B5">
        <w:rPr>
          <w:rFonts w:ascii="Times New Roman" w:hAnsi="Times New Roman"/>
          <w:color w:val="000000"/>
          <w:sz w:val="24"/>
          <w:szCs w:val="24"/>
          <w:lang w:val="uk-UA"/>
        </w:rPr>
        <w:t>скретч-карт</w:t>
      </w:r>
      <w:proofErr w:type="spellEnd"/>
      <w:r w:rsidRPr="008969B5">
        <w:rPr>
          <w:rFonts w:ascii="Times New Roman" w:hAnsi="Times New Roman"/>
          <w:color w:val="000000"/>
          <w:sz w:val="24"/>
          <w:szCs w:val="24"/>
          <w:lang w:val="uk-UA"/>
        </w:rPr>
        <w:t xml:space="preserve">) повинен забезпечувати отримання товару протягом терміну дії договору про закупівлю, але </w:t>
      </w:r>
      <w:r w:rsidRPr="008969B5">
        <w:rPr>
          <w:rFonts w:ascii="Times New Roman" w:hAnsi="Times New Roman"/>
          <w:bCs/>
          <w:color w:val="000000"/>
          <w:sz w:val="24"/>
          <w:szCs w:val="24"/>
          <w:lang w:val="uk-UA"/>
        </w:rPr>
        <w:t>не менше шести місяців</w:t>
      </w:r>
      <w:r w:rsidRPr="008969B5">
        <w:rPr>
          <w:rFonts w:ascii="Times New Roman" w:hAnsi="Times New Roman"/>
          <w:color w:val="000000"/>
          <w:sz w:val="24"/>
          <w:szCs w:val="24"/>
          <w:lang w:val="uk-UA"/>
        </w:rPr>
        <w:t xml:space="preserve"> з моменту отримання їх Замовником.</w:t>
      </w:r>
    </w:p>
    <w:p w14:paraId="03C26F58" w14:textId="52078E58" w:rsidR="008969B5" w:rsidRPr="00EA4E48" w:rsidRDefault="008969B5" w:rsidP="008969B5">
      <w:pPr>
        <w:spacing w:after="0"/>
        <w:ind w:firstLine="567"/>
        <w:jc w:val="both"/>
        <w:rPr>
          <w:rFonts w:ascii="Times New Roman" w:hAnsi="Times New Roman"/>
          <w:color w:val="000000"/>
          <w:sz w:val="24"/>
          <w:szCs w:val="24"/>
          <w:lang w:val="uk-UA"/>
        </w:rPr>
      </w:pPr>
      <w:r w:rsidRPr="008969B5">
        <w:rPr>
          <w:rFonts w:ascii="Times New Roman" w:hAnsi="Times New Roman"/>
          <w:bCs/>
          <w:color w:val="000000"/>
          <w:sz w:val="24"/>
          <w:szCs w:val="24"/>
          <w:lang w:val="uk-UA"/>
        </w:rPr>
        <w:lastRenderedPageBreak/>
        <w:t>Ви</w:t>
      </w:r>
      <w:r>
        <w:rPr>
          <w:rFonts w:ascii="Times New Roman" w:hAnsi="Times New Roman"/>
          <w:bCs/>
          <w:color w:val="000000"/>
          <w:sz w:val="24"/>
          <w:szCs w:val="24"/>
          <w:lang w:val="uk-UA"/>
        </w:rPr>
        <w:t xml:space="preserve">моги стосовно розташування АЗС. </w:t>
      </w:r>
      <w:r w:rsidRPr="00EA4E48">
        <w:rPr>
          <w:rFonts w:ascii="Times New Roman" w:hAnsi="Times New Roman"/>
          <w:color w:val="000000"/>
          <w:sz w:val="24"/>
          <w:szCs w:val="24"/>
          <w:lang w:val="uk-UA"/>
        </w:rPr>
        <w:t>Учасник повинен надати у складі пропозиції конкурсних торгів перелік власних або орендованих, або партнерських АЗС, в радіусі не більше 2</w:t>
      </w:r>
      <w:r>
        <w:rPr>
          <w:rFonts w:ascii="Times New Roman" w:hAnsi="Times New Roman"/>
          <w:color w:val="000000"/>
          <w:sz w:val="24"/>
          <w:szCs w:val="24"/>
          <w:lang w:val="uk-UA"/>
        </w:rPr>
        <w:t>0</w:t>
      </w:r>
      <w:r w:rsidRPr="00EA4E48">
        <w:rPr>
          <w:rFonts w:ascii="Times New Roman" w:hAnsi="Times New Roman"/>
          <w:color w:val="000000"/>
          <w:sz w:val="24"/>
          <w:szCs w:val="24"/>
          <w:lang w:val="uk-UA"/>
        </w:rPr>
        <w:t xml:space="preserve"> км від юридичної адреси Замовника (вул. Шевченка, 15, с. </w:t>
      </w:r>
      <w:proofErr w:type="spellStart"/>
      <w:r w:rsidRPr="00EA4E48">
        <w:rPr>
          <w:rFonts w:ascii="Times New Roman" w:hAnsi="Times New Roman"/>
          <w:color w:val="000000"/>
          <w:sz w:val="24"/>
          <w:szCs w:val="24"/>
          <w:lang w:val="uk-UA"/>
        </w:rPr>
        <w:t>Варковичі</w:t>
      </w:r>
      <w:proofErr w:type="spellEnd"/>
      <w:r w:rsidRPr="00EA4E48">
        <w:rPr>
          <w:rFonts w:ascii="Times New Roman" w:hAnsi="Times New Roman"/>
          <w:color w:val="000000"/>
          <w:sz w:val="24"/>
          <w:szCs w:val="24"/>
          <w:lang w:val="uk-UA"/>
        </w:rPr>
        <w:t xml:space="preserve">, </w:t>
      </w:r>
      <w:proofErr w:type="spellStart"/>
      <w:r w:rsidRPr="00EA4E48">
        <w:rPr>
          <w:rFonts w:ascii="Times New Roman" w:hAnsi="Times New Roman"/>
          <w:color w:val="000000"/>
          <w:sz w:val="24"/>
          <w:szCs w:val="24"/>
          <w:lang w:val="uk-UA"/>
        </w:rPr>
        <w:t>Дубенський</w:t>
      </w:r>
      <w:proofErr w:type="spellEnd"/>
      <w:r w:rsidRPr="00EA4E48">
        <w:rPr>
          <w:rFonts w:ascii="Times New Roman" w:hAnsi="Times New Roman"/>
          <w:color w:val="000000"/>
          <w:sz w:val="24"/>
          <w:szCs w:val="24"/>
          <w:lang w:val="uk-UA"/>
        </w:rPr>
        <w:t xml:space="preserve"> район, Рівненська область, Україна, 35612) до АЗС, на якій Учасник пропонує заправку пальним автотранспорту Замовника</w:t>
      </w:r>
      <w:r>
        <w:rPr>
          <w:rFonts w:ascii="Times New Roman" w:hAnsi="Times New Roman"/>
          <w:color w:val="000000"/>
          <w:sz w:val="24"/>
          <w:szCs w:val="24"/>
          <w:lang w:val="uk-UA"/>
        </w:rPr>
        <w:t>.</w:t>
      </w:r>
      <w:r w:rsidRPr="00EA4E48">
        <w:rPr>
          <w:rFonts w:ascii="Times New Roman" w:hAnsi="Times New Roman"/>
          <w:color w:val="000000"/>
          <w:sz w:val="24"/>
          <w:szCs w:val="24"/>
          <w:lang w:val="uk-UA"/>
        </w:rPr>
        <w:t xml:space="preserve"> </w:t>
      </w:r>
      <w:bookmarkStart w:id="2" w:name="_Hlk89935894"/>
      <w:r w:rsidRPr="00EA4E48">
        <w:rPr>
          <w:rFonts w:ascii="Times New Roman" w:hAnsi="Times New Roman"/>
          <w:color w:val="000000"/>
          <w:sz w:val="24"/>
          <w:szCs w:val="24"/>
          <w:lang w:val="uk-UA"/>
        </w:rPr>
        <w:t>Заправка повинна здійснюватися цілодобово, безпосередньо на АЗС Учасника</w:t>
      </w:r>
      <w:bookmarkEnd w:id="2"/>
      <w:r w:rsidRPr="00EA4E48">
        <w:rPr>
          <w:rFonts w:ascii="Times New Roman" w:hAnsi="Times New Roman"/>
          <w:color w:val="000000"/>
          <w:sz w:val="24"/>
          <w:szCs w:val="24"/>
          <w:lang w:val="uk-UA"/>
        </w:rPr>
        <w:t xml:space="preserve"> або АЗС партнера Учасника. </w:t>
      </w:r>
    </w:p>
    <w:p w14:paraId="55362450" w14:textId="77777777" w:rsidR="008969B5" w:rsidRPr="00EA4E48" w:rsidRDefault="008969B5" w:rsidP="008969B5">
      <w:pPr>
        <w:spacing w:after="0"/>
        <w:ind w:firstLine="567"/>
        <w:jc w:val="both"/>
        <w:rPr>
          <w:rFonts w:ascii="Times New Roman" w:hAnsi="Times New Roman"/>
          <w:color w:val="000000"/>
          <w:sz w:val="24"/>
          <w:szCs w:val="24"/>
          <w:lang w:val="uk-UA"/>
        </w:rPr>
      </w:pPr>
      <w:r w:rsidRPr="00EA4E48">
        <w:rPr>
          <w:rFonts w:ascii="Times New Roman" w:hAnsi="Times New Roman"/>
          <w:color w:val="000000"/>
          <w:sz w:val="24"/>
          <w:szCs w:val="24"/>
          <w:lang w:val="uk-UA"/>
        </w:rPr>
        <w:t>Підтвердженням наявності власних, орендованих або партнерських АЗС, на яких буде здійснюватися заправка автотранспорту Замовника, є копії документів, які підтверджують право власності, договір оренди (суборенди) на АЗС, які обов’язково надаються учасником у складі тендерної пропозиції.</w:t>
      </w:r>
    </w:p>
    <w:p w14:paraId="191BE463" w14:textId="77777777" w:rsidR="008969B5" w:rsidRPr="00930ADC" w:rsidRDefault="008969B5" w:rsidP="008969B5">
      <w:pPr>
        <w:spacing w:after="0" w:line="240" w:lineRule="auto"/>
        <w:ind w:firstLine="567"/>
        <w:jc w:val="both"/>
        <w:rPr>
          <w:rFonts w:ascii="Times New Roman" w:hAnsi="Times New Roman"/>
          <w:bCs/>
          <w:sz w:val="24"/>
          <w:szCs w:val="24"/>
          <w:lang w:val="uk-UA"/>
        </w:rPr>
      </w:pPr>
      <w:r w:rsidRPr="00930ADC">
        <w:rPr>
          <w:rFonts w:ascii="Times New Roman" w:eastAsia="Arial" w:hAnsi="Times New Roman"/>
          <w:bCs/>
          <w:sz w:val="24"/>
          <w:szCs w:val="24"/>
          <w:lang w:val="uk-UA" w:bidi="en-US"/>
        </w:rPr>
        <w:t>Учасник має забезпечити зберігання пального до моменту його отримання замовником.</w:t>
      </w:r>
    </w:p>
    <w:p w14:paraId="5E155CD7" w14:textId="77777777" w:rsidR="008969B5" w:rsidRPr="00EA4E48" w:rsidRDefault="008969B5" w:rsidP="008969B5">
      <w:pPr>
        <w:spacing w:after="0"/>
        <w:ind w:firstLine="567"/>
        <w:jc w:val="both"/>
        <w:rPr>
          <w:rFonts w:ascii="Times New Roman" w:hAnsi="Times New Roman"/>
          <w:color w:val="000000"/>
          <w:sz w:val="24"/>
          <w:szCs w:val="24"/>
          <w:lang w:val="uk-UA"/>
        </w:rPr>
      </w:pPr>
      <w:r w:rsidRPr="008969B5">
        <w:rPr>
          <w:rFonts w:ascii="Times New Roman" w:hAnsi="Times New Roman"/>
          <w:bCs/>
          <w:color w:val="000000"/>
          <w:sz w:val="24"/>
          <w:szCs w:val="24"/>
          <w:lang w:val="uk-UA"/>
        </w:rPr>
        <w:t xml:space="preserve">Умови оплати: </w:t>
      </w:r>
      <w:r w:rsidRPr="008969B5">
        <w:rPr>
          <w:rFonts w:ascii="Times New Roman" w:hAnsi="Times New Roman"/>
          <w:color w:val="000000"/>
          <w:sz w:val="24"/>
          <w:szCs w:val="24"/>
          <w:lang w:val="uk-UA"/>
        </w:rPr>
        <w:t>розрахунки</w:t>
      </w:r>
      <w:r w:rsidRPr="00EA4E48">
        <w:rPr>
          <w:rFonts w:ascii="Times New Roman" w:hAnsi="Times New Roman"/>
          <w:color w:val="000000"/>
          <w:sz w:val="24"/>
          <w:szCs w:val="24"/>
          <w:lang w:val="uk-UA"/>
        </w:rPr>
        <w:t xml:space="preserve"> проводяться шляхом перерахування грошових коштів на розрахунковий рахунок Учасника. Усі розрахунки проводяться у безготівковому вигляді за формою платіжного доручення. </w:t>
      </w:r>
    </w:p>
    <w:p w14:paraId="47720C0F" w14:textId="77777777" w:rsidR="008969B5" w:rsidRPr="00212CA3" w:rsidRDefault="008969B5" w:rsidP="005D18D3">
      <w:pPr>
        <w:spacing w:after="0" w:line="300" w:lineRule="atLeast"/>
        <w:ind w:firstLine="567"/>
        <w:jc w:val="both"/>
        <w:textAlignment w:val="baseline"/>
        <w:rPr>
          <w:rFonts w:ascii="Times New Roman" w:hAnsi="Times New Roman"/>
          <w:snapToGrid w:val="0"/>
          <w:sz w:val="24"/>
          <w:szCs w:val="24"/>
          <w:lang w:val="uk-UA"/>
        </w:rPr>
      </w:pPr>
    </w:p>
    <w:p w14:paraId="40B4C60E" w14:textId="77777777" w:rsidR="00042889" w:rsidRPr="0045275E" w:rsidRDefault="005D18D3" w:rsidP="00042889">
      <w:pPr>
        <w:spacing w:before="100" w:beforeAutospacing="1" w:after="100" w:afterAutospacing="1" w:line="240" w:lineRule="auto"/>
        <w:ind w:firstLine="567"/>
        <w:jc w:val="both"/>
        <w:rPr>
          <w:rFonts w:ascii="Times New Roman" w:hAnsi="Times New Roman"/>
          <w:bCs/>
          <w:sz w:val="24"/>
          <w:szCs w:val="24"/>
          <w:lang w:val="uk-UA" w:eastAsia="uk-UA"/>
        </w:rPr>
      </w:pPr>
      <w:r w:rsidRPr="00212CA3">
        <w:rPr>
          <w:rFonts w:ascii="Times New Roman" w:hAnsi="Times New Roman"/>
          <w:bCs/>
          <w:sz w:val="24"/>
          <w:szCs w:val="24"/>
          <w:lang w:val="uk-UA"/>
        </w:rPr>
        <w:t xml:space="preserve">5. Розмір бюджетного призначення та/або очікуваної вартості предмета закупівлі: місцевий бюджет, складає </w:t>
      </w:r>
      <w:r w:rsidR="007F2E43">
        <w:rPr>
          <w:rFonts w:ascii="Times New Roman" w:hAnsi="Times New Roman"/>
          <w:bCs/>
          <w:sz w:val="24"/>
          <w:szCs w:val="24"/>
          <w:lang w:val="uk-UA"/>
        </w:rPr>
        <w:t>130000,00</w:t>
      </w:r>
      <w:r w:rsidRPr="00212CA3">
        <w:rPr>
          <w:rFonts w:ascii="Times New Roman" w:hAnsi="Times New Roman"/>
          <w:bCs/>
          <w:sz w:val="24"/>
          <w:szCs w:val="24"/>
          <w:lang w:val="uk-UA"/>
        </w:rPr>
        <w:t xml:space="preserve"> грн. (</w:t>
      </w:r>
      <w:r w:rsidR="007F2E43">
        <w:rPr>
          <w:rFonts w:ascii="Times New Roman" w:hAnsi="Times New Roman"/>
          <w:bCs/>
          <w:sz w:val="24"/>
          <w:szCs w:val="24"/>
          <w:lang w:val="uk-UA"/>
        </w:rPr>
        <w:t xml:space="preserve">сто </w:t>
      </w:r>
      <w:r w:rsidRPr="00212CA3">
        <w:rPr>
          <w:rFonts w:ascii="Times New Roman" w:hAnsi="Times New Roman"/>
          <w:bCs/>
          <w:sz w:val="24"/>
          <w:szCs w:val="24"/>
          <w:lang w:val="uk-UA"/>
        </w:rPr>
        <w:t>три</w:t>
      </w:r>
      <w:r w:rsidR="007F2E43">
        <w:rPr>
          <w:rFonts w:ascii="Times New Roman" w:hAnsi="Times New Roman"/>
          <w:bCs/>
          <w:sz w:val="24"/>
          <w:szCs w:val="24"/>
          <w:lang w:val="uk-UA"/>
        </w:rPr>
        <w:t>дцять</w:t>
      </w:r>
      <w:r w:rsidRPr="00212CA3">
        <w:rPr>
          <w:rFonts w:ascii="Times New Roman" w:hAnsi="Times New Roman"/>
          <w:bCs/>
          <w:sz w:val="24"/>
          <w:szCs w:val="24"/>
          <w:lang w:val="uk-UA"/>
        </w:rPr>
        <w:t xml:space="preserve"> тисяч гривень </w:t>
      </w:r>
      <w:r w:rsidR="007F2E43">
        <w:rPr>
          <w:rFonts w:ascii="Times New Roman" w:hAnsi="Times New Roman"/>
          <w:bCs/>
          <w:sz w:val="24"/>
          <w:szCs w:val="24"/>
          <w:lang w:val="uk-UA"/>
        </w:rPr>
        <w:t>0</w:t>
      </w:r>
      <w:r w:rsidRPr="00212CA3">
        <w:rPr>
          <w:rFonts w:ascii="Times New Roman" w:hAnsi="Times New Roman"/>
          <w:bCs/>
          <w:sz w:val="24"/>
          <w:szCs w:val="24"/>
          <w:lang w:val="uk-UA"/>
        </w:rPr>
        <w:t>0 копійок).</w:t>
      </w:r>
      <w:r w:rsidR="00042889">
        <w:rPr>
          <w:rFonts w:ascii="Times New Roman" w:hAnsi="Times New Roman"/>
          <w:bCs/>
          <w:sz w:val="24"/>
          <w:szCs w:val="24"/>
          <w:lang w:val="uk-UA"/>
        </w:rPr>
        <w:t xml:space="preserve"> </w:t>
      </w:r>
      <w:r w:rsidR="00042889"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p>
    <w:p w14:paraId="06B66A0E" w14:textId="58BF5F38"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p>
    <w:p w14:paraId="3A2709F9" w14:textId="77777777" w:rsidR="005D18D3" w:rsidRPr="00212CA3" w:rsidRDefault="005D18D3" w:rsidP="005D18D3">
      <w:pPr>
        <w:spacing w:after="0" w:line="300" w:lineRule="atLeast"/>
        <w:ind w:firstLine="567"/>
        <w:jc w:val="both"/>
        <w:textAlignment w:val="baseline"/>
        <w:rPr>
          <w:rFonts w:ascii="Times New Roman" w:hAnsi="Times New Roman"/>
          <w:bCs/>
          <w:sz w:val="24"/>
          <w:szCs w:val="24"/>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15EF9"/>
    <w:rsid w:val="00042889"/>
    <w:rsid w:val="00081FDE"/>
    <w:rsid w:val="000B6CB5"/>
    <w:rsid w:val="001E4495"/>
    <w:rsid w:val="00212CA3"/>
    <w:rsid w:val="00290D90"/>
    <w:rsid w:val="002B2EE5"/>
    <w:rsid w:val="002F43A6"/>
    <w:rsid w:val="0038057A"/>
    <w:rsid w:val="003F0111"/>
    <w:rsid w:val="00427A85"/>
    <w:rsid w:val="00487ECE"/>
    <w:rsid w:val="0052343F"/>
    <w:rsid w:val="005541C9"/>
    <w:rsid w:val="005D18D3"/>
    <w:rsid w:val="005F5B23"/>
    <w:rsid w:val="00682126"/>
    <w:rsid w:val="007E0627"/>
    <w:rsid w:val="007E1F12"/>
    <w:rsid w:val="007F2E43"/>
    <w:rsid w:val="00884E81"/>
    <w:rsid w:val="008969B5"/>
    <w:rsid w:val="008F03A3"/>
    <w:rsid w:val="009B1FCF"/>
    <w:rsid w:val="00A60BBE"/>
    <w:rsid w:val="00B740FC"/>
    <w:rsid w:val="00B9021B"/>
    <w:rsid w:val="00BA2EDD"/>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styleId="a7">
    <w:name w:val="No Spacing"/>
    <w:uiPriority w:val="1"/>
    <w:qFormat/>
    <w:rsid w:val="008969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styleId="a7">
    <w:name w:val="No Spacing"/>
    <w:uiPriority w:val="1"/>
    <w:qFormat/>
    <w:rsid w:val="008969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467117252">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2936</Words>
  <Characters>1675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2021-12-20T07:53:00Z</cp:lastPrinted>
  <dcterms:created xsi:type="dcterms:W3CDTF">2021-12-08T14:31:00Z</dcterms:created>
  <dcterms:modified xsi:type="dcterms:W3CDTF">2023-10-18T07:54:00Z</dcterms:modified>
</cp:coreProperties>
</file>