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drawing>
          <wp:inline distB="0" distT="0" distL="114300" distR="114300">
            <wp:extent cx="709295" cy="914400"/>
            <wp:effectExtent b="0" l="0" r="0" t="0"/>
            <wp:docPr id="10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(Восьме скликання)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ВИКОНАВЧИЙ КОМІТЕТ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2879"/>
              </w:tabs>
              <w:spacing w:after="160" w:before="0" w:line="259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26 вересня   2025 року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175260</wp:posOffset>
                      </wp:positionV>
                      <wp:extent cx="0" cy="12700"/>
                      <wp:effectExtent b="0" l="0" r="0" t="0"/>
                      <wp:wrapNone/>
                      <wp:docPr id="102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175260</wp:posOffset>
                      </wp:positionV>
                      <wp:extent cx="0" cy="12700"/>
                      <wp:effectExtent b="0" l="0" r="0" t="0"/>
                      <wp:wrapNone/>
                      <wp:docPr id="102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0"/>
                <w:tab w:val="left" w:leader="none" w:pos="6804"/>
              </w:tabs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0"/>
                <w:tab w:val="left" w:leader="none" w:pos="6804"/>
              </w:tabs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№ 100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175260</wp:posOffset>
                      </wp:positionV>
                      <wp:extent cx="0" cy="12700"/>
                      <wp:effectExtent b="0" l="0" r="0" t="0"/>
                      <wp:wrapNone/>
                      <wp:docPr id="102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175260</wp:posOffset>
                      </wp:positionV>
                      <wp:extent cx="0" cy="12700"/>
                      <wp:effectExtent b="0" l="0" r="0" t="0"/>
                      <wp:wrapNone/>
                      <wp:docPr id="102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закріплення права користування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житловим будинком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питання щодо збереження житлових і майнових прав дітей, які залишилися без материнського піклування, та з метою недопущення порушення їх прав на житло, відповідно до ст. 47 Конституції України, ст. 17 Закону України «Про охорону дитинства», ст. 12 Закону України «Про забезпечення організаційно-правових умов соціального захисту дітей-сиріт та дітей, позбавлених батьківського піклування», ст. 33 Закону України «Про місцеве самоврядування в Україні»,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ВИРІШИВ: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1.Закріпити право користування житловим будинком який належав померлій матері, Панащук Софії Володимирівні,  за дітьми: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- Панащук Вікторією Миколаївною, 04.08.2011 р.н.,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- Світіним Віталієм Миколайовичем, 15.10.2012 р.н.,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- Світіною Тетяною Миколаївною, 25.06.2014 р.н.,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- Світіним Богданом Миколайовичем, 21.08.2016 р.н.,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- Панащук Златою Миколаївною, 07.09.2019 р.н.,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- Панащуком Мирославом Миколайовичем, 06.02.2023 р.н.,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- Панащуком Ярославом Миколайовичем, 06.02.2023 р.н.,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- Панащуком Даміром Миколайовичем, 10.07.2024 р.н.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2.Визначити, що кожна дитина має рівну частку у спадковому майні матері — по 1/8 частці житлового будинку.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3.Призначити орган опіки та піклування Варковицької сільської ради відповідальним за збереження права користування житлом зазначених дітей.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4.Контроль за дане рішення лишити за собою.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Сільський голова        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51" w:top="28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80" w:before="360" w:line="259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等线 Light" w:hAnsi="Calibri Light"/>
      <w:color w:val="2f5496"/>
      <w:w w:val="100"/>
      <w:position w:val="-1"/>
      <w:sz w:val="40"/>
      <w:szCs w:val="40"/>
      <w:effect w:val="none"/>
      <w:vertAlign w:val="baseline"/>
      <w:cs w:val="0"/>
      <w:em w:val="none"/>
      <w:lang w:bidi="ar-SA" w:eastAsia="en-US" w:val="en-US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after="80" w:before="160" w:line="259" w:lineRule="auto"/>
      <w:ind w:leftChars="-1" w:rightChars="0" w:firstLineChars="-1"/>
      <w:textDirection w:val="btLr"/>
      <w:textAlignment w:val="top"/>
      <w:outlineLvl w:val="1"/>
    </w:pPr>
    <w:rPr>
      <w:rFonts w:ascii="Calibri Light" w:cs="Times New Roman" w:eastAsia="等线 Light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after="80" w:before="160" w:line="259" w:lineRule="auto"/>
      <w:ind w:leftChars="-1" w:rightChars="0" w:firstLineChars="-1"/>
      <w:textDirection w:val="btLr"/>
      <w:textAlignment w:val="top"/>
      <w:outlineLvl w:val="2"/>
    </w:pPr>
    <w:rPr>
      <w:color w:val="2f5496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after="40" w:before="80" w:line="259" w:lineRule="auto"/>
      <w:ind w:leftChars="-1" w:rightChars="0" w:firstLineChars="-1"/>
      <w:textDirection w:val="btLr"/>
      <w:textAlignment w:val="top"/>
      <w:outlineLvl w:val="3"/>
    </w:pPr>
    <w:rPr>
      <w:i w:val="1"/>
      <w:iCs w:val="1"/>
      <w:color w:val="2f5496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after="40" w:before="80" w:line="259" w:lineRule="auto"/>
      <w:ind w:leftChars="-1" w:rightChars="0" w:firstLineChars="-1"/>
      <w:textDirection w:val="btLr"/>
      <w:textAlignment w:val="top"/>
      <w:outlineLvl w:val="4"/>
    </w:pPr>
    <w:rPr>
      <w:color w:val="2f5496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Заголовок6">
    <w:name w:val="Заголовок 6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5"/>
    </w:pPr>
    <w:rPr>
      <w:i w:val="1"/>
      <w:iCs w:val="1"/>
      <w:color w:val="595959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Заголовок7">
    <w:name w:val="Заголовок 7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6"/>
    </w:pPr>
    <w:rPr>
      <w:color w:val="595959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Заголовок8">
    <w:name w:val="Заголовок 8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after="0" w:line="259" w:lineRule="auto"/>
      <w:ind w:leftChars="-1" w:rightChars="0" w:firstLineChars="-1"/>
      <w:textDirection w:val="btLr"/>
      <w:textAlignment w:val="top"/>
      <w:outlineLvl w:val="7"/>
    </w:pPr>
    <w:rPr>
      <w:i w:val="1"/>
      <w:iCs w:val="1"/>
      <w:color w:val="272727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Заголовок9">
    <w:name w:val="Заголовок 9"/>
    <w:basedOn w:val="Обычный"/>
    <w:next w:val="Обычный"/>
    <w:autoRedefine w:val="0"/>
    <w:hidden w:val="0"/>
    <w:qFormat w:val="1"/>
    <w:pPr>
      <w:keepNext w:val="1"/>
      <w:keepLines w:val="1"/>
      <w:suppressAutoHyphens w:val="1"/>
      <w:spacing w:after="0" w:line="259" w:lineRule="auto"/>
      <w:ind w:leftChars="-1" w:rightChars="0" w:firstLineChars="-1"/>
      <w:textDirection w:val="btLr"/>
      <w:textAlignment w:val="top"/>
      <w:outlineLvl w:val="8"/>
    </w:pPr>
    <w:rPr>
      <w:color w:val="272727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аголовок1Знак">
    <w:name w:val="Заголовок 1 Знак"/>
    <w:basedOn w:val="Основнойшрифтабзаца"/>
    <w:next w:val="Заголовок1Знак"/>
    <w:autoRedefine w:val="0"/>
    <w:hidden w:val="0"/>
    <w:qFormat w:val="0"/>
    <w:rPr>
      <w:rFonts w:ascii="Calibri Light" w:cs="Times New Roman" w:eastAsia="等线 Light" w:hAnsi="Calibri Light"/>
      <w:color w:val="2f5496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Заголовок2Знак">
    <w:name w:val="Заголовок 2 Знак"/>
    <w:basedOn w:val="Основнойшрифтабзаца"/>
    <w:next w:val="Заголовок2Знак"/>
    <w:autoRedefine w:val="0"/>
    <w:hidden w:val="0"/>
    <w:qFormat w:val="0"/>
    <w:rPr>
      <w:rFonts w:ascii="Calibri Light" w:cs="Times New Roman" w:eastAsia="等线 Light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Заголовок3Знак">
    <w:name w:val="Заголовок 3 Знак"/>
    <w:basedOn w:val="Основнойшрифтабзаца"/>
    <w:next w:val="Заголовок3Знак"/>
    <w:autoRedefine w:val="0"/>
    <w:hidden w:val="0"/>
    <w:qFormat w:val="0"/>
    <w:rPr>
      <w:color w:val="2f5496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Заголовок4Знак">
    <w:name w:val="Заголовок 4 Знак"/>
    <w:basedOn w:val="Основнойшрифтабзаца"/>
    <w:next w:val="Заголовок4Знак"/>
    <w:autoRedefine w:val="0"/>
    <w:hidden w:val="0"/>
    <w:qFormat w:val="0"/>
    <w:rPr>
      <w:i w:val="1"/>
      <w:iCs w:val="1"/>
      <w:color w:val="2f5496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5Знак">
    <w:name w:val="Заголовок 5 Знак"/>
    <w:basedOn w:val="Основнойшрифтабзаца"/>
    <w:next w:val="Заголовок5Знак"/>
    <w:autoRedefine w:val="0"/>
    <w:hidden w:val="0"/>
    <w:qFormat w:val="0"/>
    <w:rPr>
      <w:color w:val="2f5496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6Знак">
    <w:name w:val="Заголовок 6 Знак"/>
    <w:basedOn w:val="Основнойшрифтабзаца"/>
    <w:next w:val="Заголовок6Знак"/>
    <w:autoRedefine w:val="0"/>
    <w:hidden w:val="0"/>
    <w:qFormat w:val="0"/>
    <w:rPr>
      <w:i w:val="1"/>
      <w:iCs w:val="1"/>
      <w:color w:val="595959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7Знак">
    <w:name w:val="Заголовок 7 Знак"/>
    <w:basedOn w:val="Основнойшрифтабзаца"/>
    <w:next w:val="Заголовок7Знак"/>
    <w:autoRedefine w:val="0"/>
    <w:hidden w:val="0"/>
    <w:qFormat w:val="0"/>
    <w:rPr>
      <w:color w:val="595959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8Знак">
    <w:name w:val="Заголовок 8 Знак"/>
    <w:basedOn w:val="Основнойшрифтабзаца"/>
    <w:next w:val="Заголовок8Знак"/>
    <w:autoRedefine w:val="0"/>
    <w:hidden w:val="0"/>
    <w:qFormat w:val="0"/>
    <w:rPr>
      <w:i w:val="1"/>
      <w:iCs w:val="1"/>
      <w:color w:val="272727"/>
      <w:w w:val="100"/>
      <w:position w:val="-1"/>
      <w:effect w:val="none"/>
      <w:vertAlign w:val="baseline"/>
      <w:cs w:val="0"/>
      <w:em w:val="none"/>
      <w:lang/>
    </w:rPr>
  </w:style>
  <w:style w:type="character" w:styleId="Заголовок9Знак">
    <w:name w:val="Заголовок 9 Знак"/>
    <w:basedOn w:val="Основнойшрифтабзаца"/>
    <w:next w:val="Заголовок9Знак"/>
    <w:autoRedefine w:val="0"/>
    <w:hidden w:val="0"/>
    <w:qFormat w:val="0"/>
    <w:rPr>
      <w:color w:val="272727"/>
      <w:w w:val="100"/>
      <w:position w:val="-1"/>
      <w:effect w:val="none"/>
      <w:vertAlign w:val="baseline"/>
      <w:cs w:val="0"/>
      <w:em w:val="none"/>
      <w:lang/>
    </w:rPr>
  </w:style>
  <w:style w:type="paragraph" w:styleId="Название">
    <w:name w:val="Название"/>
    <w:basedOn w:val="Обычный"/>
    <w:next w:val="Обычный"/>
    <w:autoRedefine w:val="0"/>
    <w:hidden w:val="0"/>
    <w:qFormat w:val="0"/>
    <w:pPr>
      <w:suppressAutoHyphens w:val="1"/>
      <w:spacing w:after="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alibri Light" w:cs="Times New Roman" w:eastAsia="等线 Light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bidi="ar-SA" w:eastAsia="en-US" w:val="en-US"/>
    </w:rPr>
  </w:style>
  <w:style w:type="character" w:styleId="НазваниеЗнак">
    <w:name w:val="Название Знак"/>
    <w:basedOn w:val="Основнойшрифтабзаца"/>
    <w:next w:val="НазваниеЗнак"/>
    <w:autoRedefine w:val="0"/>
    <w:hidden w:val="0"/>
    <w:qFormat w:val="0"/>
    <w:rPr>
      <w:rFonts w:ascii="Calibri Light" w:cs="Times New Roman" w:eastAsia="等线 Light" w:hAnsi="Calibri Light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/>
    </w:rPr>
  </w:style>
  <w:style w:type="paragraph" w:styleId="Подзаголовок">
    <w:name w:val="Подзаголовок"/>
    <w:basedOn w:val="Обычный"/>
    <w:next w:val="Обычный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ПодзаголовокЗнак">
    <w:name w:val="Подзаголовок Знак"/>
    <w:basedOn w:val="Основнойшрифтабзаца"/>
    <w:next w:val="ПодзаголовокЗнак"/>
    <w:autoRedefine w:val="0"/>
    <w:hidden w:val="0"/>
    <w:qFormat w:val="0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Цитата2">
    <w:name w:val="Цитата 2"/>
    <w:basedOn w:val="Обычный"/>
    <w:next w:val="Обычный"/>
    <w:autoRedefine w:val="0"/>
    <w:hidden w:val="0"/>
    <w:qFormat w:val="0"/>
    <w:pPr>
      <w:suppressAutoHyphens w:val="1"/>
      <w:spacing w:after="160" w:before="160" w:line="259" w:lineRule="auto"/>
      <w:ind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Цитата2Знак">
    <w:name w:val="Цитата 2 Знак"/>
    <w:basedOn w:val="Основнойшрифтабзаца"/>
    <w:next w:val="Цитата2Знак"/>
    <w:autoRedefine w:val="0"/>
    <w:hidden w:val="0"/>
    <w:qFormat w:val="0"/>
    <w:rPr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Сильноевыделение">
    <w:name w:val="Сильное выделение"/>
    <w:basedOn w:val="Основнойшрифтабзаца"/>
    <w:next w:val="Сильноевыделение"/>
    <w:autoRedefine w:val="0"/>
    <w:hidden w:val="0"/>
    <w:qFormat w:val="0"/>
    <w:rPr>
      <w:i w:val="1"/>
      <w:iCs w:val="1"/>
      <w:color w:val="2f5496"/>
      <w:w w:val="100"/>
      <w:position w:val="-1"/>
      <w:effect w:val="none"/>
      <w:vertAlign w:val="baseline"/>
      <w:cs w:val="0"/>
      <w:em w:val="none"/>
      <w:lang/>
    </w:rPr>
  </w:style>
  <w:style w:type="paragraph" w:styleId="Выделеннаяцитата">
    <w:name w:val="Выделенная цитата"/>
    <w:basedOn w:val="Обычный"/>
    <w:next w:val="Обычный"/>
    <w:autoRedefine w:val="0"/>
    <w:hidden w:val="0"/>
    <w:qFormat w:val="0"/>
    <w:pPr>
      <w:pBdr>
        <w:top w:color="2f5496" w:space="10" w:sz="4" w:val="single"/>
        <w:bottom w:color="2f5496" w:space="10" w:sz="4" w:val="single"/>
      </w:pBdr>
      <w:suppressAutoHyphens w:val="1"/>
      <w:spacing w:after="360" w:before="360" w:line="259" w:lineRule="auto"/>
      <w:ind w:left="864" w:right="864" w:leftChars="-1" w:rightChars="0" w:firstLineChars="-1"/>
      <w:jc w:val="center"/>
      <w:textDirection w:val="btLr"/>
      <w:textAlignment w:val="top"/>
      <w:outlineLvl w:val="0"/>
    </w:pPr>
    <w:rPr>
      <w:i w:val="1"/>
      <w:iCs w:val="1"/>
      <w:color w:val="2f5496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ВыделеннаяцитатаЗнак">
    <w:name w:val="Выделенная цитата Знак"/>
    <w:basedOn w:val="Основнойшрифтабзаца"/>
    <w:next w:val="ВыделеннаяцитатаЗнак"/>
    <w:autoRedefine w:val="0"/>
    <w:hidden w:val="0"/>
    <w:qFormat w:val="0"/>
    <w:rPr>
      <w:i w:val="1"/>
      <w:iCs w:val="1"/>
      <w:color w:val="2f5496"/>
      <w:w w:val="100"/>
      <w:position w:val="-1"/>
      <w:effect w:val="none"/>
      <w:vertAlign w:val="baseline"/>
      <w:cs w:val="0"/>
      <w:em w:val="none"/>
      <w:lang/>
    </w:rPr>
  </w:style>
  <w:style w:type="character" w:styleId="Сильнаяссылка">
    <w:name w:val="Сильная ссылка"/>
    <w:basedOn w:val="Основнойшрифтабзаца"/>
    <w:next w:val="Сильнаяссылка"/>
    <w:autoRedefine w:val="0"/>
    <w:hidden w:val="0"/>
    <w:qFormat w:val="0"/>
    <w:rPr>
      <w:b w:val="1"/>
      <w:bCs w:val="1"/>
      <w:smallCaps w:val="1"/>
      <w:color w:val="2f5496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Calibri" w:hAnsi="Tahoma"/>
      <w:w w:val="100"/>
      <w:kern w:val="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RwgxZe/MadqlQ/a08qqcs/8QQ==">CgMxLjA4AHIhMUVvMTRUUWJLX0RrTzlPSjVfeUhZbDZTc05TVXJMaDJm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2025-09-26T08:35:00Z</dcterms:created>
  <dc:creator>UNICEF</dc:creator>
</cp:coreProperties>
</file>