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drawing>
          <wp:inline distB="0" distT="0" distL="114300" distR="114300">
            <wp:extent cx="708025" cy="914400"/>
            <wp:effectExtent b="0" l="0" r="0" t="0"/>
            <wp:docPr id="1031"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708025" cy="914400"/>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1"/>
          <w:strike w:val="0"/>
          <w:color w:val="000000"/>
          <w:sz w:val="28"/>
          <w:szCs w:val="28"/>
          <w:u w:val="none"/>
          <w:shd w:fill="auto" w:val="clear"/>
          <w:vertAlign w:val="baseline"/>
          <w:rtl w:val="0"/>
        </w:rPr>
        <w:t xml:space="preserve">ВАРКОВИЦЬКА СІЛЬСЬКА РАДА </w:t>
      </w:r>
      <w:r w:rsidDel="00000000" w:rsidR="00000000" w:rsidRPr="00000000">
        <w:rPr>
          <w:rtl w:val="0"/>
        </w:rPr>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1"/>
          <w:strike w:val="0"/>
          <w:color w:val="000000"/>
          <w:sz w:val="28"/>
          <w:szCs w:val="28"/>
          <w:u w:val="none"/>
          <w:shd w:fill="auto" w:val="clear"/>
          <w:vertAlign w:val="baseline"/>
          <w:rtl w:val="0"/>
        </w:rPr>
        <w:t xml:space="preserve">ВОСЬМЕ СКЛИКАННЯ</w:t>
      </w:r>
      <w:r w:rsidDel="00000000" w:rsidR="00000000" w:rsidRPr="00000000">
        <w:rPr>
          <w:rtl w:val="0"/>
        </w:rPr>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(сорок дев’ята сесія</w:t>
      </w:r>
      <w:r w:rsidDel="00000000" w:rsidR="00000000" w:rsidRPr="00000000">
        <w:rPr>
          <w:rFonts w:ascii="Times New Roman" w:cs="Times New Roman" w:eastAsia="Times New Roman" w:hAnsi="Times New Roman"/>
          <w:b w:val="0"/>
          <w:i w:val="0"/>
          <w:smallCaps w:val="1"/>
          <w:strike w:val="0"/>
          <w:color w:val="000000"/>
          <w:sz w:val="24"/>
          <w:szCs w:val="24"/>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1"/>
          <w:strike w:val="0"/>
          <w:color w:val="000000"/>
          <w:sz w:val="24"/>
          <w:szCs w:val="24"/>
          <w:u w:val="none"/>
          <w:shd w:fill="auto" w:val="clear"/>
          <w:vertAlign w:val="baseline"/>
          <w:rtl w:val="0"/>
        </w:rPr>
        <w:t xml:space="preserve"> РІШЕННЯ</w:t>
      </w:r>
      <w:r w:rsidDel="00000000" w:rsidR="00000000" w:rsidRPr="00000000">
        <w:rPr>
          <w:rtl w:val="0"/>
        </w:rPr>
      </w:r>
    </w:p>
    <w:tbl>
      <w:tblPr>
        <w:tblStyle w:val="Table1"/>
        <w:tblW w:w="9287.0" w:type="dxa"/>
        <w:jc w:val="center"/>
        <w:tblLayout w:type="fixed"/>
        <w:tblLook w:val="0000"/>
      </w:tblPr>
      <w:tblGrid>
        <w:gridCol w:w="3095"/>
        <w:gridCol w:w="3096"/>
        <w:gridCol w:w="3096"/>
        <w:tblGridChange w:id="0">
          <w:tblGrid>
            <w:gridCol w:w="3095"/>
            <w:gridCol w:w="3096"/>
            <w:gridCol w:w="3096"/>
          </w:tblGrid>
        </w:tblGridChange>
      </w:tblGrid>
      <w:tr>
        <w:trPr>
          <w:cantSplit w:val="0"/>
          <w:tblHeader w:val="0"/>
        </w:trPr>
        <w:tc>
          <w:tcPr>
            <w:vAlign w:val="top"/>
          </w:tcPr>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680"/>
                <w:tab w:val="left" w:leader="none" w:pos="6804"/>
              </w:tabs>
              <w:spacing w:after="0" w:before="0" w:line="240" w:lineRule="auto"/>
              <w:ind w:left="0" w:right="0" w:firstLine="0"/>
              <w:jc w:val="both"/>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08 серпня 2024 року </w:t>
            </w:r>
            <w:r w:rsidDel="00000000" w:rsidR="00000000" w:rsidRPr="00000000">
              <mc:AlternateContent>
                <mc:Choice Requires="wps">
                  <w:drawing>
                    <wp:anchor allowOverlap="1" behindDoc="0" distB="4294967295" distT="4294967295" distL="114300" distR="114300" hidden="0" layoutInCell="1" locked="0" relativeHeight="0" simplePos="0">
                      <wp:simplePos x="0" y="0"/>
                      <wp:positionH relativeFrom="column">
                        <wp:posOffset>12701</wp:posOffset>
                      </wp:positionH>
                      <wp:positionV relativeFrom="paragraph">
                        <wp:posOffset>182896</wp:posOffset>
                      </wp:positionV>
                      <wp:extent cx="0" cy="12700"/>
                      <wp:effectExtent b="0" l="0" r="0" t="0"/>
                      <wp:wrapNone/>
                      <wp:docPr id="1030" name=""/>
                      <a:graphic>
                        <a:graphicData uri="http://schemas.microsoft.com/office/word/2010/wordprocessingShape">
                          <wps:wsp>
                            <wps:cNvCnPr/>
                            <wps:spPr>
                              <a:xfrm>
                                <a:off x="4450650" y="3780000"/>
                                <a:ext cx="1790700" cy="0"/>
                              </a:xfrm>
                              <a:prstGeom prst="straightConnector1">
                                <a:avLst/>
                              </a:prstGeom>
                              <a:noFill/>
                              <a:ln cap="flat" cmpd="sng" w="12700">
                                <a:solidFill>
                                  <a:srgbClr val="000000"/>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4294967295" distT="4294967295" distL="114300" distR="114300" hidden="0" layoutInCell="1" locked="0" relativeHeight="0" simplePos="0">
                      <wp:simplePos x="0" y="0"/>
                      <wp:positionH relativeFrom="column">
                        <wp:posOffset>12701</wp:posOffset>
                      </wp:positionH>
                      <wp:positionV relativeFrom="paragraph">
                        <wp:posOffset>182896</wp:posOffset>
                      </wp:positionV>
                      <wp:extent cx="0" cy="12700"/>
                      <wp:effectExtent b="0" l="0" r="0" t="0"/>
                      <wp:wrapNone/>
                      <wp:docPr id="1030" name="image3.png"/>
                      <a:graphic>
                        <a:graphicData uri="http://schemas.openxmlformats.org/drawingml/2006/picture">
                          <pic:pic>
                            <pic:nvPicPr>
                              <pic:cNvPr id="0" name="image3.png"/>
                              <pic:cNvPicPr preferRelativeResize="0"/>
                            </pic:nvPicPr>
                            <pic:blipFill>
                              <a:blip r:embed="rId8"/>
                              <a:srcRect/>
                              <a:stretch>
                                <a:fillRect/>
                              </a:stretch>
                            </pic:blipFill>
                            <pic:spPr>
                              <a:xfrm>
                                <a:off x="0" y="0"/>
                                <a:ext cx="0" cy="12700"/>
                              </a:xfrm>
                              <a:prstGeom prst="rect"/>
                              <a:ln/>
                            </pic:spPr>
                          </pic:pic>
                        </a:graphicData>
                      </a:graphic>
                    </wp:anchor>
                  </w:drawing>
                </mc:Fallback>
              </mc:AlternateContent>
            </w:r>
          </w:p>
        </w:tc>
        <w:tc>
          <w:tcPr>
            <w:vAlign w:val="top"/>
          </w:tcPr>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680"/>
                <w:tab w:val="left" w:leader="none" w:pos="6804"/>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tc>
        <w:tc>
          <w:tcPr>
            <w:vAlign w:val="top"/>
          </w:tcPr>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4680"/>
                <w:tab w:val="left" w:leader="none" w:pos="6804"/>
              </w:tabs>
              <w:spacing w:after="0" w:before="0" w:line="240" w:lineRule="auto"/>
              <w:ind w:left="0" w:right="0" w:firstLine="0"/>
              <w:jc w:val="left"/>
              <w:rPr>
                <w:rFonts w:ascii="Times New Roman" w:cs="Times New Roman" w:eastAsia="Times New Roman" w:hAnsi="Times New Roman"/>
                <w:b w:val="0"/>
                <w:i w:val="0"/>
                <w:smallCaps w:val="0"/>
                <w:strike w:val="0"/>
                <w:color w:val="000000"/>
                <w:sz w:val="26"/>
                <w:szCs w:val="2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6"/>
                <w:szCs w:val="26"/>
                <w:u w:val="none"/>
                <w:shd w:fill="auto" w:val="clear"/>
                <w:vertAlign w:val="baseline"/>
                <w:rtl w:val="0"/>
              </w:rPr>
              <w:t xml:space="preserve">      № 1438       </w:t>
            </w:r>
            <w:r w:rsidDel="00000000" w:rsidR="00000000" w:rsidRPr="00000000">
              <mc:AlternateContent>
                <mc:Choice Requires="wps">
                  <w:drawing>
                    <wp:anchor allowOverlap="1" behindDoc="0" distB="4294967295" distT="4294967295" distL="114300" distR="114300" hidden="0" layoutInCell="1" locked="0" relativeHeight="0" simplePos="0">
                      <wp:simplePos x="0" y="0"/>
                      <wp:positionH relativeFrom="column">
                        <wp:posOffset>215900</wp:posOffset>
                      </wp:positionH>
                      <wp:positionV relativeFrom="paragraph">
                        <wp:posOffset>182896</wp:posOffset>
                      </wp:positionV>
                      <wp:extent cx="0" cy="12700"/>
                      <wp:effectExtent b="0" l="0" r="0" t="0"/>
                      <wp:wrapNone/>
                      <wp:docPr id="1029" name=""/>
                      <a:graphic>
                        <a:graphicData uri="http://schemas.microsoft.com/office/word/2010/wordprocessingShape">
                          <wps:wsp>
                            <wps:cNvCnPr/>
                            <wps:spPr>
                              <a:xfrm>
                                <a:off x="4626863" y="3780000"/>
                                <a:ext cx="1438275" cy="0"/>
                              </a:xfrm>
                              <a:prstGeom prst="straightConnector1">
                                <a:avLst/>
                              </a:prstGeom>
                              <a:noFill/>
                              <a:ln cap="flat" cmpd="sng" w="12700">
                                <a:solidFill>
                                  <a:srgbClr val="000000"/>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4294967295" distT="4294967295" distL="114300" distR="114300" hidden="0" layoutInCell="1" locked="0" relativeHeight="0" simplePos="0">
                      <wp:simplePos x="0" y="0"/>
                      <wp:positionH relativeFrom="column">
                        <wp:posOffset>215900</wp:posOffset>
                      </wp:positionH>
                      <wp:positionV relativeFrom="paragraph">
                        <wp:posOffset>182896</wp:posOffset>
                      </wp:positionV>
                      <wp:extent cx="0" cy="12700"/>
                      <wp:effectExtent b="0" l="0" r="0" t="0"/>
                      <wp:wrapNone/>
                      <wp:docPr id="1029" name="image2.png"/>
                      <a:graphic>
                        <a:graphicData uri="http://schemas.openxmlformats.org/drawingml/2006/picture">
                          <pic:pic>
                            <pic:nvPicPr>
                              <pic:cNvPr id="0" name="image2.png"/>
                              <pic:cNvPicPr preferRelativeResize="0"/>
                            </pic:nvPicPr>
                            <pic:blipFill>
                              <a:blip r:embed="rId9"/>
                              <a:srcRect/>
                              <a:stretch>
                                <a:fillRect/>
                              </a:stretch>
                            </pic:blipFill>
                            <pic:spPr>
                              <a:xfrm>
                                <a:off x="0" y="0"/>
                                <a:ext cx="0" cy="12700"/>
                              </a:xfrm>
                              <a:prstGeom prst="rect"/>
                              <a:ln/>
                            </pic:spPr>
                          </pic:pic>
                        </a:graphicData>
                      </a:graphic>
                    </wp:anchor>
                  </w:drawing>
                </mc:Fallback>
              </mc:AlternateContent>
            </w:r>
          </w:p>
        </w:tc>
      </w:tr>
    </w:tbl>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Про включення земельної ділянки</w:t>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до переліку земельних ділянок, що</w:t>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підлягають продажу права оренди</w:t>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на земельних торгах (аукціоні)</w:t>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08"/>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Заслухавши інформацію сільського голови щодо включення земельної ділянки до переліку земельних ділянок, що підлягають продажу права оренди на земельних торгах (аукціоні), керуючись ст.12,93,122,134-136 Земельного кодексу України, ст..50 Закону України «Про землеустрій», відповідно до пункту 34 частини 1 статті 26 Закону України «Про місцеве самоврядування в Україні», сільська рада </w:t>
      </w:r>
    </w:p>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В И Р І Ш И Л А: </w:t>
      </w:r>
    </w:p>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5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1.Включити земельну ділянку кадастровий номер 5621687000:10:005:0273 площею 2,0354га, розташованої за межами населеного пункту с.Олибів на території Варковицької сільської ради, за рахунок земель сільськогосподарського призначення комунальної власності Варковицької сільської ради, до переліку земельних ділянок що підлягають продажу права оренди на земельних торгах (аукціоні).  </w:t>
      </w:r>
    </w:p>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5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2.Надати дозвіл на виготовлення проекту із землеустрою щодо відведення в оренду терміном на сім років земельної ділянки кадастровий 5621687000:10:005:0273 площею 2,0354га., зі зміною цільового призначення із 16.00 на 01.01 для  ведення товарного сільськогосподарського виробництва, за рахунок земель запасу сільськогосподарського призначення Варковицької сільської ради, шляхом продажу права оренди на земельних торгах (аукціоні).</w:t>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5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3.Контроль за виконанням даного рішення покласти на постійну комісію сільської ради з питань земельних відносин, природокористування, планування території, будівництва, архітектури, охорони пам’яток, історичного середовища та благоустрою (Ступачук А.). </w:t>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Сільський голова</w:t>
        <w:tab/>
        <w:tab/>
        <w:tab/>
        <w:tab/>
        <w:tab/>
        <w:tab/>
        <w:t xml:space="preserve"> Юрій ПАРФЕНЮК</w:t>
      </w:r>
    </w:p>
    <w:sectPr>
      <w:pgSz w:h="16838" w:w="11906" w:orient="portrait"/>
      <w:pgMar w:bottom="1134" w:top="709" w:left="1701" w:right="85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lang w:val="uk-UA"/>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Обычный">
    <w:name w:val="Обычный"/>
    <w:next w:val="Обычный"/>
    <w:autoRedefine w:val="0"/>
    <w:hidden w:val="0"/>
    <w:qFormat w:val="0"/>
    <w:pPr>
      <w:suppressAutoHyphens w:val="1"/>
      <w:spacing w:line="1" w:lineRule="atLeast"/>
      <w:ind w:leftChars="-1" w:rightChars="0" w:firstLineChars="-1"/>
      <w:textDirection w:val="btLr"/>
      <w:textAlignment w:val="top"/>
      <w:outlineLvl w:val="0"/>
    </w:pPr>
    <w:rPr>
      <w:rFonts w:ascii="Times New Roman" w:eastAsia="Times New Roman" w:hAnsi="Times New Roman"/>
      <w:w w:val="100"/>
      <w:position w:val="-1"/>
      <w:sz w:val="24"/>
      <w:szCs w:val="24"/>
      <w:effect w:val="none"/>
      <w:vertAlign w:val="baseline"/>
      <w:cs w:val="0"/>
      <w:em w:val="none"/>
      <w:lang w:bidi="ar-SA" w:eastAsia="ru-RU" w:val="ru-RU"/>
    </w:rPr>
  </w:style>
  <w:style w:type="character" w:styleId="Основнойшрифтабзаца">
    <w:name w:val="Основной шрифт абзаца"/>
    <w:next w:val="Основнойшрифтабзаца"/>
    <w:autoRedefine w:val="0"/>
    <w:hidden w:val="0"/>
    <w:qFormat w:val="1"/>
    <w:rPr>
      <w:w w:val="100"/>
      <w:position w:val="-1"/>
      <w:effect w:val="none"/>
      <w:vertAlign w:val="baseline"/>
      <w:cs w:val="0"/>
      <w:em w:val="none"/>
      <w:lang/>
    </w:rPr>
  </w:style>
  <w:style w:type="table" w:styleId="Обычнаятаблица">
    <w:name w:val="Обычная таблица"/>
    <w:next w:val="Обычнаятаблица"/>
    <w:autoRedefine w:val="0"/>
    <w:hidden w:val="0"/>
    <w:qFormat w:val="1"/>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jc w:val="left"/>
      <w:tblInd w:w="0.0" w:type="dxa"/>
      <w:tblCellMar>
        <w:top w:w="0.0" w:type="dxa"/>
        <w:left w:w="108.0" w:type="dxa"/>
        <w:bottom w:w="0.0" w:type="dxa"/>
        <w:right w:w="108.0" w:type="dxa"/>
      </w:tblCellMar>
    </w:tblPr>
  </w:style>
  <w:style w:type="numbering" w:styleId="Нетсписка">
    <w:name w:val="Нет списка"/>
    <w:next w:val="Нетсписка"/>
    <w:autoRedefine w:val="0"/>
    <w:hidden w:val="0"/>
    <w:qFormat w:val="1"/>
    <w:pPr>
      <w:suppressAutoHyphens w:val="1"/>
      <w:spacing w:line="1" w:lineRule="atLeast"/>
      <w:ind w:leftChars="-1" w:rightChars="0" w:firstLineChars="-1"/>
      <w:textDirection w:val="btLr"/>
      <w:textAlignment w:val="top"/>
      <w:outlineLvl w:val="0"/>
    </w:pPr>
  </w:style>
  <w:style w:type="paragraph" w:styleId="Обычный(веб)">
    <w:name w:val="Обычный (веб)"/>
    <w:basedOn w:val="Обычный"/>
    <w:next w:val="Обычный(веб)"/>
    <w:autoRedefine w:val="0"/>
    <w:hidden w:val="0"/>
    <w:qFormat w:val="1"/>
    <w:pPr>
      <w:suppressAutoHyphens w:val="1"/>
      <w:spacing w:after="100" w:afterAutospacing="1" w:before="100" w:beforeAutospacing="1" w:line="1" w:lineRule="atLeast"/>
      <w:ind w:leftChars="-1" w:rightChars="0" w:firstLineChars="-1"/>
      <w:textDirection w:val="btLr"/>
      <w:textAlignment w:val="top"/>
      <w:outlineLvl w:val="0"/>
    </w:pPr>
    <w:rPr>
      <w:rFonts w:ascii="Times New Roman" w:eastAsia="Times New Roman" w:hAnsi="Times New Roman"/>
      <w:w w:val="100"/>
      <w:position w:val="-1"/>
      <w:sz w:val="24"/>
      <w:szCs w:val="24"/>
      <w:effect w:val="none"/>
      <w:vertAlign w:val="baseline"/>
      <w:cs w:val="0"/>
      <w:em w:val="none"/>
      <w:lang w:bidi="ar-SA" w:eastAsia="uk-UA" w:val="uk-UA"/>
    </w:rPr>
  </w:style>
  <w:style w:type="paragraph" w:styleId="Текствыноски">
    <w:name w:val="Текст выноски"/>
    <w:basedOn w:val="Обычный"/>
    <w:next w:val="Текствыноски"/>
    <w:autoRedefine w:val="0"/>
    <w:hidden w:val="0"/>
    <w:qFormat w:val="1"/>
    <w:pPr>
      <w:suppressAutoHyphens w:val="1"/>
      <w:spacing w:line="1" w:lineRule="atLeast"/>
      <w:ind w:leftChars="-1" w:rightChars="0" w:firstLineChars="-1"/>
      <w:textDirection w:val="btLr"/>
      <w:textAlignment w:val="top"/>
      <w:outlineLvl w:val="0"/>
    </w:pPr>
    <w:rPr>
      <w:rFonts w:ascii="Tahoma" w:cs="Tahoma" w:eastAsia="Times New Roman" w:hAnsi="Tahoma"/>
      <w:w w:val="100"/>
      <w:position w:val="-1"/>
      <w:sz w:val="16"/>
      <w:szCs w:val="16"/>
      <w:effect w:val="none"/>
      <w:vertAlign w:val="baseline"/>
      <w:cs w:val="0"/>
      <w:em w:val="none"/>
      <w:lang w:bidi="ar-SA" w:eastAsia="ru-RU" w:val="ru-RU"/>
    </w:rPr>
  </w:style>
  <w:style w:type="character" w:styleId="ТекствыноскиЗнак">
    <w:name w:val="Текст выноски Знак"/>
    <w:basedOn w:val="Основнойшрифтабзаца"/>
    <w:next w:val="ТекствыноскиЗнак"/>
    <w:autoRedefine w:val="0"/>
    <w:hidden w:val="0"/>
    <w:qFormat w:val="0"/>
    <w:rPr>
      <w:rFonts w:ascii="Tahoma" w:cs="Tahoma" w:eastAsia="Times New Roman" w:hAnsi="Tahoma"/>
      <w:w w:val="100"/>
      <w:position w:val="-1"/>
      <w:sz w:val="16"/>
      <w:szCs w:val="16"/>
      <w:effect w:val="none"/>
      <w:vertAlign w:val="baseline"/>
      <w:cs w:val="0"/>
      <w:em w:val="none"/>
      <w:lang w:eastAsia="ru-RU"/>
    </w:rPr>
  </w:style>
  <w:style w:type="character" w:styleId="normaltextrun">
    <w:name w:val="normaltextrun"/>
    <w:basedOn w:val="Основнойшрифтабзаца"/>
    <w:next w:val="normaltextrun"/>
    <w:autoRedefine w:val="0"/>
    <w:hidden w:val="0"/>
    <w:qFormat w:val="0"/>
    <w:rPr>
      <w:w w:val="100"/>
      <w:position w:val="-1"/>
      <w:effect w:val="none"/>
      <w:vertAlign w:val="baseline"/>
      <w:cs w:val="0"/>
      <w:em w:val="none"/>
      <w:lang/>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2.pn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yNs4Jz8nPMVD/51Iwpi7K9sFkQ==">CgMxLjA4AHIhMVlpMnBKY3JQR3QzeHVyWm5xcFpvMHRzaWJaOXFBcVpj</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2024-08-20T12:42:00Z</dcterms:created>
  <dc:creator>admin</dc:creator>
</cp:coreProperties>
</file>