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spacing w:after="160" w:line="259" w:lineRule="auto"/>
        <w:ind w:left="3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114300" distR="114300">
            <wp:extent cx="708025" cy="914400"/>
            <wp:effectExtent b="0" l="0" r="0" t="0"/>
            <wp:docPr id="102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 </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(п’ятдесят п’ята сесія</w:t>
      </w:r>
      <w:r w:rsidDel="00000000" w:rsidR="00000000" w:rsidRPr="00000000">
        <w:rPr>
          <w:rFonts w:ascii="Times New Roman" w:cs="Times New Roman" w:eastAsia="Times New Roman" w:hAnsi="Times New Roman"/>
          <w:smallCaps w:val="1"/>
          <w:sz w:val="24"/>
          <w:szCs w:val="24"/>
          <w:rtl w:val="0"/>
        </w:rPr>
        <w:t xml:space="preserve">)</w:t>
      </w:r>
      <w:r w:rsidDel="00000000" w:rsidR="00000000" w:rsidRPr="00000000">
        <w:rPr>
          <w:rtl w:val="0"/>
        </w:rPr>
      </w:r>
    </w:p>
    <w:p w:rsidR="00000000" w:rsidDel="00000000" w:rsidP="00000000" w:rsidRDefault="00000000" w:rsidRPr="00000000" w14:paraId="00000006">
      <w:pPr>
        <w:tabs>
          <w:tab w:val="center" w:leader="none" w:pos="4819"/>
          <w:tab w:val="left" w:leader="none" w:pos="5904"/>
        </w:tabs>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ab/>
        <w:t xml:space="preserve"> РІШЕННЯ</w:t>
        <w:tab/>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7">
            <w:pPr>
              <w:widowControl w:val="0"/>
              <w:tabs>
                <w:tab w:val="left" w:leader="none" w:pos="4680"/>
                <w:tab w:val="left" w:leader="none" w:pos="680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23 грудня   2024 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27"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2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8">
            <w:pPr>
              <w:widowControl w:val="0"/>
              <w:tabs>
                <w:tab w:val="left" w:leader="none" w:pos="4680"/>
                <w:tab w:val="left" w:leader="none" w:pos="6804"/>
              </w:tabs>
              <w:jc w:val="center"/>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09">
            <w:pPr>
              <w:widowControl w:val="0"/>
              <w:tabs>
                <w:tab w:val="left" w:leader="none" w:pos="4680"/>
                <w:tab w:val="left" w:leader="none" w:pos="680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1555  </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26"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2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A">
      <w:pPr>
        <w:ind w:right="-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160" w:lineRule="auto"/>
        <w:ind w:right="-1"/>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Про надання дозволу на виготовлення технічної  </w:t>
        <w:br w:type="textWrapping"/>
        <w:t xml:space="preserve">документації із землеустрою гр.Джус М.Т., Самолюк В.Т., </w:t>
        <w:br w:type="textWrapping"/>
        <w:t xml:space="preserve">щодо встановлення (відновлення) меж земельних</w:t>
        <w:br w:type="textWrapping"/>
        <w:t xml:space="preserve">ділянок  в натурі (на місцевості) для ведення </w:t>
        <w:br w:type="textWrapping"/>
        <w:t xml:space="preserve">товарного виробництва на земельну частку (пай)</w:t>
      </w:r>
    </w:p>
    <w:p w:rsidR="00000000" w:rsidDel="00000000" w:rsidP="00000000" w:rsidRDefault="00000000" w:rsidRPr="00000000" w14:paraId="0000000C">
      <w:pPr>
        <w:spacing w:after="160" w:lineRule="auto"/>
        <w:ind w:right="-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Розглянувши заяву гр.Джуса Михайла Тимофійовича жителя с.Жорнів та гр..Самолюк Валентини Тимофіївни жительки м.Дубно про надання дозволу на виготовлення технічної документації із землеустрою щодо встановлення (відновлення) меж земельних ділянок в натурі (на місцевості) для ведення товарного сільськогосподарського виробництва у власність на земельну частку (пай) із земель колективної власності колишнього КСП "Варковицьке", відповідно до рішення Дубенського міськрайонного суду в рівненській області від 30.10.2024 року № 559/3362/24, керуючись ст.ст. 5, 7, 9 Закону України «Про порядок виділення в натурі (на місцевості) земельних ділянок власникам земельних часток (паїв)», Законом України «Про землеустрій», ст..26 Закону України «Про місцеве самоврядування в Україні»,  сільська рада</w:t>
      </w:r>
    </w:p>
    <w:p w:rsidR="00000000" w:rsidDel="00000000" w:rsidP="00000000" w:rsidRDefault="00000000" w:rsidRPr="00000000" w14:paraId="0000000D">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 Р І Ш И Л А: </w:t>
      </w:r>
    </w:p>
    <w:p w:rsidR="00000000" w:rsidDel="00000000" w:rsidP="00000000" w:rsidRDefault="00000000" w:rsidRPr="00000000" w14:paraId="0000000E">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1.Надати дозвіл громадянину Джусу Михайлу Тимофійовичу та громадянці Самолюк Валентині Тимофіївні  на виготовлення технічної документації із землеустрою щодо встановлення (відновлення) меж земельних ділянок в натурі (на місцевості) у власність згідно рішення суду на земельну частку (пай) в масиві № 1 (рілля), ділянка № 5 та в масиві № 56 (кормові угіддя),  ділянка № 1  для ведення товарного сільськогосподарського виробництва із земель колишнього КСП "Зоря" на території Варковицької сільської ради.</w:t>
      </w:r>
    </w:p>
    <w:p w:rsidR="00000000" w:rsidDel="00000000" w:rsidP="00000000" w:rsidRDefault="00000000" w:rsidRPr="00000000" w14:paraId="0000000F">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2.Громадянину Джус Михайлу Тимофійовичу та громадянці Самолюк Валентині Тимофіївні укласти договір із землевпорядною проектною організацією на виготовлення вищезгаданої технічної документації та після виготовлення подати її на розгляд та затвердження сесії сільської ради.</w:t>
        <w:br w:type="textWrapping"/>
        <w:t xml:space="preserve">3.Контроль за виконання даного рішення покласти на землевпорядника сільської ради.</w:t>
      </w:r>
    </w:p>
    <w:p w:rsidR="00000000" w:rsidDel="00000000" w:rsidP="00000000" w:rsidRDefault="00000000" w:rsidRPr="00000000" w14:paraId="00000010">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br w:type="textWrapping"/>
        <w:t xml:space="preserve">Сільський голова </w:t>
        <w:tab/>
        <w:tab/>
        <w:tab/>
        <w:tab/>
        <w:tab/>
        <w:tab/>
        <w:t xml:space="preserve">Юрій ПАРФЕНЮК</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docdata,docy,v5,13392,baiaagaaboqcaaadhzaaaautmaaaaaaaaaaaaaaaaaaaaaaaaaaaaaaaaaaaaaaaaaaaaaaaaaaaaaaaaaaaaaaaaaaaaaaaaaaaaaaaaaaaaaaaaaaaaaaaaaaaaaaaaaaaaaaaaaaaaaaaaaaaaaaaaaaaaaaaaaaaaaaaaaaaaaaaaaaaaaaaaaaaaaaaaaaaaaaaaaaaaaaaaaaaaaaaaaaaaaaaaaaaaaa">
    <w:name w:val="docdata,docy,v5,13392,baiaagaaboqcaaadhzaaaautmaaaaaaaaaaaaaaaaaaaaaaaaaaaaaaaaaaaaaaaaaaaaaaaaaaaaaaaaaaaaaaaaaaaaaaaaaaaaaaaaaaaaaaaaaaaaaaaaaaaaaaaaaaaaaaaaaaaaaaaaaaaaaaaaaaaaaaaaaaaaaaaaaaaaaaaaaaaaaaaaaaaaaaaaaaaaaaaaaaaaaaaaaaaaaaaaaaaaaaaaaaaaaa"/>
    <w:basedOn w:val="Обычный"/>
    <w:next w:val="docdata,docy,v5,13392,baiaagaaboqcaaadhzaaaautmaaaaaaaaaaaaaaaaaaaaaaaaaaaaaaaaaaaaaaaaaaaaaaaaaaaaaaaaaaaaaaaaaaaaaaaaaaaaaaaaaaaaaaaaaaaaaaaaaaaaaaaaaaaaaaaaaaaaaaaaaaaaaaaaaaaaaaaaaaaaaaaaaaaaaaaaaaaaaaaaaaaaaaaaaaaaaaaaaaaaaaaaaaaaaaaaaaaaaaaaaaaaaa"/>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zDsZX/v+kUVeqZW5y/4l23xWcQ==">CgMxLjAyCGguZ2pkZ3hzOAByITFZTC00bmE2eGwwMXJoTklDVjZ2Tk5RWE5VQ1FUREtkUg==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2024-12-12T11:00:00Z</dcterms:created>
  <dc:creator>user</dc:creator>
</cp:coreProperties>
</file>