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left="354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0" distT="0" distL="114300" distR="114300">
            <wp:extent cx="708025" cy="914400"/>
            <wp:effectExtent b="0" l="0" r="0" t="0"/>
            <wp:docPr id="104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8025" cy="914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ВАРКОВИЦЬКА СІЛЬСЬКА РАДА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8"/>
          <w:szCs w:val="28"/>
          <w:rtl w:val="0"/>
        </w:rPr>
        <w:t xml:space="preserve">ВОСЬМЕ СКЛИКАННЯ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(п’ятдесят восьма сесія</w:t>
      </w:r>
      <w:r w:rsidDel="00000000" w:rsidR="00000000" w:rsidRPr="00000000">
        <w:rPr>
          <w:rFonts w:ascii="Times New Roman" w:cs="Times New Roman" w:eastAsia="Times New Roman" w:hAnsi="Times New Roman"/>
          <w:smallCaps w:val="1"/>
          <w:sz w:val="24"/>
          <w:szCs w:val="24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РІШЕННЯ</w:t>
      </w:r>
      <w:r w:rsidDel="00000000" w:rsidR="00000000" w:rsidRPr="00000000">
        <w:rPr>
          <w:rtl w:val="0"/>
        </w:rPr>
      </w:r>
    </w:p>
    <w:tbl>
      <w:tblPr>
        <w:tblStyle w:val="Table1"/>
        <w:tblW w:w="9287.0" w:type="dxa"/>
        <w:jc w:val="center"/>
        <w:tblLayout w:type="fixed"/>
        <w:tblLook w:val="0000"/>
      </w:tblPr>
      <w:tblGrid>
        <w:gridCol w:w="3095"/>
        <w:gridCol w:w="3096"/>
        <w:gridCol w:w="3096"/>
        <w:tblGridChange w:id="0">
          <w:tblGrid>
            <w:gridCol w:w="3095"/>
            <w:gridCol w:w="3096"/>
            <w:gridCol w:w="3096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tabs>
                <w:tab w:val="left" w:leader="none" w:pos="4680"/>
                <w:tab w:val="left" w:leader="none" w:pos="6804"/>
              </w:tabs>
              <w:spacing w:after="200" w:lineRule="auto"/>
              <w:jc w:val="both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 27 лютого  2025року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182896</wp:posOffset>
                      </wp:positionV>
                      <wp:extent cx="1790700" cy="12700"/>
                      <wp:effectExtent b="0" l="0" r="0" t="0"/>
                      <wp:wrapNone/>
                      <wp:docPr id="1042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450650" y="3780000"/>
                                <a:ext cx="1790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182896</wp:posOffset>
                      </wp:positionV>
                      <wp:extent cx="1790700" cy="12700"/>
                      <wp:effectExtent b="0" l="0" r="0" t="0"/>
                      <wp:wrapNone/>
                      <wp:docPr id="1042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907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tabs>
                <w:tab w:val="left" w:leader="none" w:pos="4680"/>
                <w:tab w:val="left" w:leader="none" w:pos="6804"/>
              </w:tabs>
              <w:spacing w:after="20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tabs>
                <w:tab w:val="left" w:leader="none" w:pos="4680"/>
                <w:tab w:val="left" w:leader="none" w:pos="6804"/>
              </w:tabs>
              <w:spacing w:after="200" w:lineRule="auto"/>
              <w:rPr>
                <w:rFonts w:ascii="Times New Roman" w:cs="Times New Roman" w:eastAsia="Times New Roman" w:hAnsi="Times New Roman"/>
                <w:sz w:val="26"/>
                <w:szCs w:val="2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6"/>
                <w:szCs w:val="26"/>
                <w:rtl w:val="0"/>
              </w:rPr>
              <w:t xml:space="preserve">      № 1589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182896</wp:posOffset>
                      </wp:positionV>
                      <wp:extent cx="1438275" cy="12700"/>
                      <wp:effectExtent b="0" l="0" r="0" t="0"/>
                      <wp:wrapNone/>
                      <wp:docPr id="1043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626863" y="3780000"/>
                                <a:ext cx="14382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182896</wp:posOffset>
                      </wp:positionV>
                      <wp:extent cx="1438275" cy="12700"/>
                      <wp:effectExtent b="0" l="0" r="0" t="0"/>
                      <wp:wrapNone/>
                      <wp:docPr id="1043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38275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:rsidR="00000000" w:rsidDel="00000000" w:rsidP="00000000" w:rsidRDefault="00000000" w:rsidRPr="00000000" w14:paraId="0000000A">
      <w:pPr>
        <w:spacing w:after="20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 надання дозволу на виготовлення </w:t>
        <w:br w:type="textWrapping"/>
        <w:t xml:space="preserve">проекту землеустрою гр..Мельник А.В.</w:t>
        <w:br w:type="textWrapping"/>
        <w:t xml:space="preserve">щодо відведення земельної ділянки в оренду</w:t>
      </w:r>
    </w:p>
    <w:p w:rsidR="00000000" w:rsidDel="00000000" w:rsidP="00000000" w:rsidRDefault="00000000" w:rsidRPr="00000000" w14:paraId="0000000B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Розглянувши заяву громадянина Мельника Андрія Володимировича жителя с.Варковичі   про надання дозволу на виготовлення проекту землеустрою щодо відведення земельної ділянки в оренду площею 3,7664га., кадастровий номер 5621680800:05:004:0078 терміном на 49 років для іншого сільськогосподарського призначення (для обслуговування будівлі складу приготування концкормів в с.Варковичі по вул.Стефаника, 23, для обслуговування будівлі складу зерновий в с.Варковичі по вул.Стефаника, 17, для обслуговування будівлі автовагової в с.Варковичі по вул.Стефаника, 13, для обслуговування будівлі складу концкормів в с.Варковичі по вул.Стефаника, 21), згідно Витягів з Державного реєстру речових прав  від 29.11.2023 року, яка розташована в с.Варковичі  на території Варковицької сільської ради Дубенського району Рівненської області, керуючись ст..ст.. 26, 33, Закону України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"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 місцеве самоврядування в Україні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",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ст.. 12, 93, 124 Земельного Кодексу України сільська рада</w:t>
      </w:r>
    </w:p>
    <w:p w:rsidR="00000000" w:rsidDel="00000000" w:rsidP="00000000" w:rsidRDefault="00000000" w:rsidRPr="00000000" w14:paraId="0000000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0D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В И Р І Ш И Л А:</w:t>
      </w:r>
    </w:p>
    <w:p w:rsidR="00000000" w:rsidDel="00000000" w:rsidP="00000000" w:rsidRDefault="00000000" w:rsidRPr="00000000" w14:paraId="0000000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1. Надати дозвіл гр..Мельнику Андрію Володимировичу на виготовлення проекту землеустрою щодо відведення земельної ділянки в оренду площею 3,7664га., кадастровий номер 5621680800:05:004:0078 терміном на 49 років для іншого сільськогосподарського призначення (для обслуговування будівлі складу приготування концкормів в с.Варковичі по вул.Стефаника, 23, для обслуговування будівлі складу зерновий в с.Варковичі по вул.Стефаника, 17, для обслуговування будівлі автовагової в с.Варковичі по вул.Стефаника, 13, для обслуговування будівлі складу концкормів в с.Варковичі по вул.Стефаника, 21), яка розташована в с.Варковичі по вул. Замкова, 38, на території Варковицької сільської ради Дубенського району Рівненської області із земель запасу сільськогосподарського призначення (земельні ділянки запасу під сільськогосподарськими будівлями і дворами) комунальної власності Варковицької сільської ради. </w:t>
      </w:r>
    </w:p>
    <w:p w:rsidR="00000000" w:rsidDel="00000000" w:rsidP="00000000" w:rsidRDefault="00000000" w:rsidRPr="00000000" w14:paraId="0000000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2. Громадянину Мельнику Андрію Володимировичу укласти договір з проектною землевпорядною організацією на виготовлення проекту землеустрою щодо відведення земельної ділянки в оренду площею 3,7664га., кадастровий номер 5621680800:05:004:0078 терміном на 49 років для іншого сільськогосподарського призначення (для обслуговування будівлі складу приготування концкормів в с.Варковичі по вул.Стефаника, 23, для обслуговування будівлі складу зерновий в с.Варковичі по вул.Стефаника, 17, для обслуговування будівлі автовагової в с.Варковичі по вул.Стефаника, 13, для обслуговування будівлі складу концкормів в с.Варковичі по вул.Стефаника, 21), яка розташована в с.Варковичі по вул. Замкова, 38, на території Варковицької сільської ради Дубенського району Рівненської області із земель запасу сільськогосподарського призначення (земельні ділянки запасу під сільськогосподарськими будівлями і дворами) комунальної власності Варковицької сільської ради. </w:t>
      </w:r>
    </w:p>
    <w:p w:rsidR="00000000" w:rsidDel="00000000" w:rsidP="00000000" w:rsidRDefault="00000000" w:rsidRPr="00000000" w14:paraId="00000010">
      <w:pPr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Сільський голова</w:t>
        <w:tab/>
        <w:tab/>
        <w:tab/>
        <w:tab/>
        <w:tab/>
        <w:tab/>
        <w:t xml:space="preserve">Юрій ПАРФЕНЮК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134" w:top="568" w:left="1701" w:right="85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lang w:val="uk-UA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numbering" w:styleId="Нетсписка1">
    <w:name w:val="Нет списка1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Текствыноски">
    <w:name w:val="Текст выноски"/>
    <w:basedOn w:val="Обычный"/>
    <w:next w:val="Текствыноски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ru-RU" w:val="ru-RU"/>
    </w:rPr>
  </w:style>
  <w:style w:type="character" w:styleId="ТекствыноскиЗнак">
    <w:name w:val="Текст выноски Знак"/>
    <w:basedOn w:val="Основнойшрифтабзаца"/>
    <w:next w:val="ТекствыноскиЗнак"/>
    <w:autoRedefine w:val="0"/>
    <w:hidden w:val="0"/>
    <w:qFormat w:val="0"/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character" w:styleId="Замещающийтекст">
    <w:name w:val="Замещающий текст"/>
    <w:basedOn w:val="Основнойшрифтабзаца"/>
    <w:next w:val="Замещающийтекст"/>
    <w:autoRedefine w:val="0"/>
    <w:hidden w:val="0"/>
    <w:qFormat w:val="0"/>
    <w:rPr>
      <w:color w:val="808080"/>
      <w:w w:val="100"/>
      <w:position w:val="-1"/>
      <w:effect w:val="none"/>
      <w:vertAlign w:val="baseline"/>
      <w:cs w:val="0"/>
      <w:em w:val="none"/>
      <w:lang/>
    </w:rPr>
  </w:style>
  <w:style w:type="paragraph" w:styleId="Обычный(веб)">
    <w:name w:val="Обычный (веб)"/>
    <w:basedOn w:val="Обычный"/>
    <w:next w:val="Обычный(веб)"/>
    <w:autoRedefine w:val="0"/>
    <w:hidden w:val="0"/>
    <w:qFormat w:val="1"/>
    <w:pPr>
      <w:suppressAutoHyphens w:val="1"/>
      <w:spacing w:after="100" w:afterAutospacing="1" w:before="100" w:beforeAutospacing="1" w:line="240" w:lineRule="auto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БезинтервалаЗнак">
    <w:name w:val="Без интервала Знак"/>
    <w:next w:val="БезинтервалаЗнак"/>
    <w:autoRedefine w:val="0"/>
    <w:hidden w:val="0"/>
    <w:qFormat w:val="0"/>
    <w:rPr>
      <w:rFonts w:ascii="Courier New" w:cs="Courier New" w:eastAsia="Courier New" w:hAnsi="Courier New"/>
      <w:color w:val="000000"/>
      <w:w w:val="100"/>
      <w:position w:val="-1"/>
      <w:sz w:val="28"/>
      <w:szCs w:val="28"/>
      <w:effect w:val="none"/>
      <w:vertAlign w:val="baseline"/>
      <w:cs w:val="0"/>
      <w:em w:val="none"/>
      <w:lang w:bidi="ar-SA" w:eastAsia="en-US" w:val="ru-RU"/>
    </w:rPr>
  </w:style>
  <w:style w:type="paragraph" w:styleId="Безинтервала">
    <w:name w:val="Без интервала"/>
    <w:next w:val="Безинтервала"/>
    <w:autoRedefine w:val="0"/>
    <w:hidden w:val="0"/>
    <w:qFormat w:val="0"/>
    <w:pPr>
      <w:widowControl w:val="0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ourier New" w:cs="Courier New" w:eastAsia="Courier New" w:hAnsi="Courier New"/>
      <w:color w:val="000000"/>
      <w:w w:val="100"/>
      <w:position w:val="-1"/>
      <w:sz w:val="28"/>
      <w:szCs w:val="28"/>
      <w:effect w:val="none"/>
      <w:vertAlign w:val="baseline"/>
      <w:cs w:val="0"/>
      <w:em w:val="none"/>
      <w:lang w:bidi="ar-SA" w:eastAsia="en-US" w:val="ru-RU"/>
    </w:rPr>
  </w:style>
  <w:style w:type="character" w:styleId="normaltextrun">
    <w:name w:val="normaltextrun"/>
    <w:basedOn w:val="Основнойшрифтабзаца"/>
    <w:next w:val="normaltextrun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eop">
    <w:name w:val="eop"/>
    <w:basedOn w:val="Основнойшрифтабзаца"/>
    <w:next w:val="eop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YAJ/bS7tDBE0aQKI9WABaeUtjCw==">CgMxLjA4AHIhMWpNZWJRSFJZN2hvSUlDeFB1TUREVXFPZmVvMGpyNE0y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2025-02-25T08:46:00Z</dcterms:created>
  <dc:creator>admin</dc:creator>
</cp:coreProperties>
</file>