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(п’ятдесят восьма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27 лютого 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1601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гр..Дем’янчук В.П.,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будинку, господарських </w:t>
        <w:br w:type="textWrapping"/>
        <w:t xml:space="preserve">будівель і споруд (присадибна ділянка).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громадянина Дем’янчука Віталія Петровича жителя м.Дубно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вул.Мирогощанська 3а, кв.29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с.Жорнів вул. Зелена, 2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громадянина Дем’янчука Віталія Петровича для будівництва та обслуговування житлового будинку, господарських будівель і споруд (присадибна ділянка) площею 0,2500га., кадастровий номер 5621687000:09:002:0001, за рахунок земель житлової та громадської забудови, яка розташована в межах с.Жорнів вул.Зелена, 2 на території Варковицької сільської ради Дубенського району Рівненської області.               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Передати громадянину Дем’янчуку Віталію Петровичу у власність земельну ділянку для будівництва та обслуговування житлового будинку, господарських будівель і споруд (присадибна ділянка) площею 0,2500га., кадастровий номер 5621687000:09:002:0001 за рахунок земель житлової та громадської забудови, яка розташована  в межах с.Жорнів вул. Зелена, 2 на території Варковицької сільської ради Дубенського району Рівненської області.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Громадянину Дем’янчуку Віталію Петровичу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  <w:tab/>
      </w:r>
    </w:p>
    <w:sectPr>
      <w:pgSz w:h="16838" w:w="11906" w:orient="portrait"/>
      <w:pgMar w:bottom="1134" w:top="568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Нетсписка1">
    <w:name w:val="Нет списка1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Замещающийтекст">
    <w:name w:val="Замещающий текст"/>
    <w:basedOn w:val="Основнойшрифтабзаца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character" w:styleId="normaltextrun">
    <w:name w:val="normaltextrun"/>
    <w:basedOn w:val="Основнойшрифтабзаца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basedOn w:val="Основнойшрифтабзаца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J/bS7tDBE0aQKI9WABaeUtjCw==">CgMxLjA4AHIhMWpNZWJRSFJZN2hvSUlDeFB1TUREVXFPZmVvMGpyNE0y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2025-02-25T08:46:00Z</dcterms:created>
  <dc:creator>admin</dc:creator>
</cp:coreProperties>
</file>