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8">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9">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A">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1620</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p w:rsidR="00000000" w:rsidDel="00000000" w:rsidP="00000000" w:rsidRDefault="00000000" w:rsidRPr="00000000" w14:paraId="0000000B">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із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землеустрою гр..Джус М.Т., гр..Самолюк В.Т.,</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щодо встановлення (відновлення) меж земельних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ділянок в натурі (на місцевості), для ведення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особистого селянського господарства.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громадянина Джуса Михайла Тимофійовича, жителя с.Жорнів вул.Садова, 2 та громадянки Самолюк Валентини Тимофіївни жительки м.Дубно вул.Петрусенко, 10, про затвердження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із земель колективної власності колишнього КСП "Варковицьке" на території Варковицької сільської ради, розроблену фізичною особою підприємцем Парфенюк В.В., керуючись ст..121 Земельного кодексу України, ст..55 Закону України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землеустрій</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Законом України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виділення в натурі (на місцевості) земельних ділянок власникам земельних часток (паїв)</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ст..26 Закону України  "Про місцеве самоврядування в Україні", сільська рада</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земельних ділянок в натурі (на місцевості) громадянина Джуса Михайла Тимофійовича та громадянки Самолюк Валентини Тимофіївни для ведення особистого селянського господарства із земель колективної власності колишнього КСП "Варковицьке</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території Варковицької сільської ради:         </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в масиві № 1 (рілля) ділянка № 5 площею 2,1700га., кадастровий номер 5621680800:06:005:0558, в масиві № 56 (сіножаті) ділянка № 1 площею 0,9234га., кадастровий номер 5621680800:08:005:0423 відповідно до рішення Дубенського міськрайонного суду в рівненській області від 30.10.2024 року № 559/3362/24</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Виділити в натурі гр..Джусу Михайлу Тимофійовичу, та гр..Самолюк Валентині Тимофіївні земельні ділянки:</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Рілля площею – 2,1700га., кадастровий номер 5621680800:06:005:0558</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Сіножаті площею – 0,9234га., кадастровий номер 5621680800:06:005:0423 для ведення особистого селянського господарства, розташованої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Громадянину Джусу Михайлу Тимофійовичу, та громадянці Самолюк Валентині Тимофіївні оформити право власності на земельні ділянки в порядку визначеному законодавством.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 даного рішення покласти на землевпорядника сільської ради.</w:t>
        <w:br w:type="textWrapping"/>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Юрій ПАРФЕНЮК</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709"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