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4850" cy="911225"/>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485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A">
            <w:pPr>
              <w:widowControl w:val="0"/>
              <w:tabs>
                <w:tab w:val="right" w:leader="none" w:pos="2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1632</w:t>
              <w:tab/>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br w:type="textWrapping"/>
        <w:t xml:space="preserve">земельної ділянки сільськогосподарського призначення</w:t>
        <w:br w:type="textWrapping"/>
        <w:t xml:space="preserve">в оренду терміном на 25 (двадцять п’ять) років, шляхом </w:t>
        <w:br w:type="textWrapping"/>
        <w:t xml:space="preserve">продажу права оренди на конкурентних засадах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земельних торгах (аукціоні) </w:t>
        <w:br w:type="textWrapping"/>
        <w:t xml:space="preserve">       Розглянувши проект землеустрою щодо відведення земельної ділянки сільськогосподарського призначення в оренду терміном на 25 (двадцять п’ять) років у разі зміни її цільового призначення шляхом продажу права оренди на конкурентних засадах (земельних торгах (аукціоні)), для ведення товарного сільськогосподарського виробництва за рахунок земель запасу сільськогоспо дарського призначення комунальної власності розробленого відповідно до рішення Варковицької сільської ради від 27.02.2025 року №1596 "Про включення земельної ділянки до переліку земельних ділянок, що підлягають продажу права оренди на земельних торгах (аукціоні)", керуючись п.34 ст. 26 Закону України "Про місцеве самоврядування в Україні", ст.. 12, 83, 93, 122-124, 134-139, 186 Земельного кодексу України, сільська</w:t>
        <w:tab/>
        <w:t xml:space="preserve">рада</w:t>
        <w:br w:type="textWrapping"/>
        <w:t xml:space="preserve">ВИРІШИЛА:</w:t>
        <w:br w:type="textWrapping"/>
        <w:t xml:space="preserve">1.Затвердити проект землеустрою щодо відведення земельної ділянки площею 13,9300га., кадастровий номер 5621687000:13:021:0260 в оренду на 25 (двадцять п’ять) років шляхом продажу права оренди на конкурентних засадах земельних торгах (аукціоні), для ведення товарного сільськогосподарського виробництва (код згідно КВЦПЗ 01.01), за рахунок земель запасу сільськогосподарського призначення комунальної власності, яка розташована за межами населеного пункту с.Жорнів на території Варковицької сільської ради Дубенського району Рівненської</w:t>
        <w:tab/>
        <w:t xml:space="preserve">області.</w:t>
        <w:br w:type="textWrapping"/>
        <w:t xml:space="preserve">2.Встановити стартовий розмір річної орендної плати за користування земельною ділянкою площею 13,9300га., кадастровий номер 5621687000:13:021:0260 в сумі 11495,53 грн. (одинадцять тисяч чотириста дев’яносто п’ять гривень п’ятдесят три коп..) за рік, що становить 12% від нормативної</w:t>
        <w:tab/>
        <w:t xml:space="preserve">грошової</w:t>
        <w:tab/>
        <w:t xml:space="preserve">оцінки</w:t>
        <w:tab/>
        <w:t xml:space="preserve">земельної</w:t>
        <w:tab/>
        <w:t xml:space="preserve">ділянки.  </w:t>
        <w:br w:type="textWrapping"/>
        <w:t xml:space="preserve">3.Встановити крок  торгів в сумі 114,95грн. (сто чотирнадцять гривень дев’яносто п’ять копійок), що становить 1,0% стартового розміру річної орендної плати за земельну ділянку.</w:t>
        <w:br w:type="textWrapping"/>
        <w:t xml:space="preserve">4.Продати право оренди земельної ділянки сільськогосподарського призначення на земельних торгах</w:t>
        <w:tab/>
        <w:tab/>
        <w:t xml:space="preserve">(аукціоні).</w:t>
        <w:br w:type="textWrapping"/>
        <w:t xml:space="preserve">5.За результатами проведення земельних торгів укласти договір оренди землі з переможцем торгів.</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br w:type="textWrapping"/>
        <w:t xml:space="preserve">7.Контроль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br w:type="textWrapping"/>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w:t>
        <w:tab/>
        <w:t xml:space="preserve">ПАРФЕНЮК</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