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0"/>
        </w:tabs>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tabs>
          <w:tab w:val="left" w:leader="none" w:pos="0"/>
        </w:tabs>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tabs>
          <w:tab w:val="left" w:leader="none" w:pos="0"/>
        </w:tabs>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b w:val="1"/>
          <w:sz w:val="22"/>
          <w:szCs w:val="22"/>
          <w:rtl w:val="0"/>
        </w:rPr>
        <w:t xml:space="preserve">                                                                                                                                                                   </w:t>
      </w: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2868930</wp:posOffset>
            </wp:positionH>
            <wp:positionV relativeFrom="paragraph">
              <wp:posOffset>-434339</wp:posOffset>
            </wp:positionV>
            <wp:extent cx="409575" cy="571500"/>
            <wp:effectExtent b="0" l="0" r="0" t="0"/>
            <wp:wrapSquare wrapText="left" distB="0" distT="0" distL="114300" distR="114300"/>
            <wp:docPr id="10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9575" cy="571500"/>
                    </a:xfrm>
                    <a:prstGeom prst="rect"/>
                    <a:ln/>
                  </pic:spPr>
                </pic:pic>
              </a:graphicData>
            </a:graphic>
          </wp:anchor>
        </w:drawing>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(п’ятдесят дев’ята сесія</w:t>
      </w:r>
      <w:r w:rsidDel="00000000" w:rsidR="00000000" w:rsidRPr="00000000">
        <w:rPr>
          <w:rFonts w:ascii="Times New Roman" w:cs="Times New Roman" w:eastAsia="Times New Roman" w:hAnsi="Times New Roman"/>
          <w:smallCaps w:val="1"/>
          <w:sz w:val="22"/>
          <w:szCs w:val="22"/>
          <w:rtl w:val="0"/>
        </w:rPr>
        <w:t xml:space="preserve">)</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mallCaps w:val="1"/>
          <w:sz w:val="22"/>
          <w:szCs w:val="22"/>
          <w:rtl w:val="0"/>
        </w:rPr>
        <w:t xml:space="preserve"> РІШЕННЯ</w:t>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2"/>
          <w:szCs w:val="22"/>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A">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07 квітня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7"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B">
            <w:pPr>
              <w:widowControl w:val="0"/>
              <w:tabs>
                <w:tab w:val="left" w:leader="none" w:pos="4680"/>
                <w:tab w:val="left" w:leader="none" w:pos="6804"/>
              </w:tabs>
              <w:jc w:val="center"/>
              <w:rPr>
                <w:rFonts w:ascii="Times New Roman" w:cs="Times New Roman" w:eastAsia="Times New Roman" w:hAnsi="Times New Roman"/>
                <w:sz w:val="22"/>
                <w:szCs w:val="22"/>
              </w:rPr>
            </w:pPr>
            <w:r w:rsidDel="00000000" w:rsidR="00000000" w:rsidRPr="00000000">
              <w:rPr>
                <w:rtl w:val="0"/>
              </w:rPr>
            </w:r>
          </w:p>
        </w:tc>
        <w:tc>
          <w:tcPr>
            <w:vAlign w:val="top"/>
          </w:tcPr>
          <w:p w:rsidR="00000000" w:rsidDel="00000000" w:rsidP="00000000" w:rsidRDefault="00000000" w:rsidRPr="00000000" w14:paraId="0000000C">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1638</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8"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p w:rsidR="00000000" w:rsidDel="00000000" w:rsidP="00000000" w:rsidRDefault="00000000" w:rsidRPr="00000000" w14:paraId="0000000D">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0E">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 передачу в оренду  земельних  ділянок                                                                                  під  проектними  польовими</w:t>
      </w:r>
      <w:r w:rsidDel="00000000" w:rsidR="00000000" w:rsidRPr="00000000">
        <w:rPr>
          <w:rFonts w:ascii="Times New Roman" w:cs="Times New Roman" w:eastAsia="Times New Roman" w:hAnsi="Times New Roman"/>
          <w:color w:val="333333"/>
          <w:sz w:val="26"/>
          <w:szCs w:val="26"/>
          <w:rtl w:val="0"/>
        </w:rPr>
        <w:t xml:space="preserve">  </w:t>
      </w:r>
      <w:r w:rsidDel="00000000" w:rsidR="00000000" w:rsidRPr="00000000">
        <w:rPr>
          <w:rFonts w:ascii="Times New Roman" w:cs="Times New Roman" w:eastAsia="Times New Roman" w:hAnsi="Times New Roman"/>
          <w:sz w:val="26"/>
          <w:szCs w:val="26"/>
          <w:rtl w:val="0"/>
        </w:rPr>
        <w:t xml:space="preserve">дорогами,                                                                                      прогонами  ТзОВ «Волинь край»</w:t>
      </w:r>
    </w:p>
    <w:p w:rsidR="00000000" w:rsidDel="00000000" w:rsidP="00000000" w:rsidRDefault="00000000" w:rsidRPr="00000000" w14:paraId="0000000F">
      <w:pPr>
        <w:shd w:fill="ffffff" w:val="clea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0">
      <w:pPr>
        <w:ind w:firstLine="708"/>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Відповідно до статті 26 Закону України «Про місцеве самоврядування в Україні», керуючись статтями 12, 93, 123, 124, 125, 126 Земельного кодексу України, Законом України "Про оренду землі", Законом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від 10 липня 2018 року № 2498-VIII, розглянувши клопотання директора ТзОВ «Волинь край» №57 від 20.03.2025 року щодо укладення договорів оренди землі на земельні ділянки під проектними дорогами, прогонами, враховуючи рекомендації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сільська  рада  </w:t>
      </w:r>
    </w:p>
    <w:p w:rsidR="00000000" w:rsidDel="00000000" w:rsidP="00000000" w:rsidRDefault="00000000" w:rsidRPr="00000000" w14:paraId="0000001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ВИРІШИЛА:                                                                                                                                                                                                                                                                                                                            </w:t>
      </w:r>
    </w:p>
    <w:p w:rsidR="00000000" w:rsidDel="00000000" w:rsidP="00000000" w:rsidRDefault="00000000" w:rsidRPr="00000000" w14:paraId="0000001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1.Передати в оренду ТзОВ «Волинь Край» 36 (тридцять шість) земельних ділянок  загальною площею 10,7810 га, які використовуються як польові  дороги, прогони (01.18),</w:t>
      </w:r>
      <w:r w:rsidDel="00000000" w:rsidR="00000000" w:rsidRPr="00000000">
        <w:rPr>
          <w:rFonts w:ascii="Times New Roman" w:cs="Times New Roman" w:eastAsia="Times New Roman" w:hAnsi="Times New Roman"/>
          <w:color w:val="4d4d4d"/>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згідно додатку</w:t>
        <w:tab/>
        <w:t xml:space="preserve">№1.                                                                                                                                   2.Встановити термін дії договорів оренди землі 7 (сім) років.                                   3.Встановити орендну плату за користування земельними ділянками у розмірі 12 відсотків від нормативної грошової оцінки земельних ділянок.                                4.Земельні ділянки передати в оренду за умови забезпечення доступу усіх землевласників та землекористувачів до належних їм земельних ділянок для використання їх за цільовим призначенням. Включити в договір оренди зобов’язання орендарю не перешкоджати проїзд до земельних часток (паїв) громадянам, що обробляють</w:t>
        <w:tab/>
        <w:t xml:space="preserve">ділянки самостійно.                                                                                                 5.Доручити сільському голові Ю.В.Парфенюку підписати договори оренди землі з ТзОВ «Волинь</w:t>
        <w:tab/>
        <w:t xml:space="preserve">край».</w:t>
      </w:r>
      <w:r w:rsidDel="00000000" w:rsidR="00000000" w:rsidRPr="00000000">
        <w:rPr>
          <w:rFonts w:ascii="Times New Roman" w:cs="Times New Roman" w:eastAsia="Times New Roman" w:hAnsi="Times New Roman"/>
          <w:color w:val="333333"/>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6.Зобов’язати ТзОВ «Волинь край» провести державну реєстрацію іншого речового права (права оренди) на передані земельні ділянки та використовувати їх у відповідності до статті 96 Земельного кодексу України.                                                   7.Договір оренди землі, укладений між Дубенською районною державною адміністрацією та ТзОВ «Волинь край» від 02.02.2018 року визнати  таким, що втратив чинність . </w:t>
      </w:r>
    </w:p>
    <w:p w:rsidR="00000000" w:rsidDel="00000000" w:rsidP="00000000" w:rsidRDefault="00000000" w:rsidRPr="00000000" w14:paraId="0000001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8.Контроль за виконанням рішення покласти  на  постійну    комісію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таблагоустрою (Андрій СТУПАЧУК.)    </w:t>
      </w:r>
    </w:p>
    <w:p w:rsidR="00000000" w:rsidDel="00000000" w:rsidP="00000000" w:rsidRDefault="00000000" w:rsidRPr="00000000" w14:paraId="00000014">
      <w:pPr>
        <w:jc w:val="both"/>
        <w:rPr>
          <w:rFonts w:ascii="Times New Roman" w:cs="Times New Roman" w:eastAsia="Times New Roman" w:hAnsi="Times New Roman"/>
          <w:sz w:val="26"/>
          <w:szCs w:val="26"/>
        </w:rPr>
      </w:pPr>
      <w:r w:rsidDel="00000000" w:rsidR="00000000" w:rsidRPr="00000000">
        <w:rPr>
          <w:sz w:val="26"/>
          <w:szCs w:val="26"/>
          <w:rtl w:val="0"/>
        </w:rPr>
        <w:t xml:space="preserve">          </w:t>
      </w:r>
      <w:r w:rsidDel="00000000" w:rsidR="00000000" w:rsidRPr="00000000">
        <w:rPr>
          <w:rFonts w:ascii="Times New Roman" w:cs="Times New Roman" w:eastAsia="Times New Roman" w:hAnsi="Times New Roman"/>
          <w:sz w:val="26"/>
          <w:szCs w:val="26"/>
          <w:rtl w:val="0"/>
        </w:rPr>
        <w:t xml:space="preserve">Сільський голова                                             Юрій ПАРФЕНЮК</w:t>
      </w:r>
    </w:p>
    <w:p w:rsidR="00000000" w:rsidDel="00000000" w:rsidP="00000000" w:rsidRDefault="00000000" w:rsidRPr="00000000" w14:paraId="0000001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Додаток №1</w:t>
      </w:r>
    </w:p>
    <w:p w:rsidR="00000000" w:rsidDel="00000000" w:rsidP="00000000" w:rsidRDefault="00000000" w:rsidRPr="00000000" w14:paraId="0000001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 рішення сесії</w:t>
      </w:r>
    </w:p>
    <w:p w:rsidR="00000000" w:rsidDel="00000000" w:rsidP="00000000" w:rsidRDefault="00000000" w:rsidRPr="00000000" w14:paraId="00000018">
      <w:pPr>
        <w:tabs>
          <w:tab w:val="left" w:leader="none" w:pos="7452"/>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 07.04.2025р.№1638</w:t>
      </w:r>
    </w:p>
    <w:p w:rsidR="00000000" w:rsidDel="00000000" w:rsidP="00000000" w:rsidRDefault="00000000" w:rsidRPr="00000000" w14:paraId="00000019">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Перелік </w:t>
      </w:r>
    </w:p>
    <w:p w:rsidR="00000000" w:rsidDel="00000000" w:rsidP="00000000" w:rsidRDefault="00000000" w:rsidRPr="00000000" w14:paraId="0000001B">
      <w:pPr>
        <w:spacing w:line="276" w:lineRule="auto"/>
        <w:jc w:val="center"/>
        <w:rPr>
          <w:sz w:val="28"/>
          <w:szCs w:val="28"/>
        </w:rPr>
      </w:pPr>
      <w:r w:rsidDel="00000000" w:rsidR="00000000" w:rsidRPr="00000000">
        <w:rPr>
          <w:rFonts w:ascii="Times New Roman" w:cs="Times New Roman" w:eastAsia="Times New Roman" w:hAnsi="Times New Roman"/>
          <w:sz w:val="28"/>
          <w:szCs w:val="28"/>
          <w:rtl w:val="0"/>
        </w:rPr>
        <w:t xml:space="preserve">земельних ділянок під проектно – польовими дорогами в межах польових масивів комунальної форми власності</w:t>
      </w:r>
      <w:r w:rsidDel="00000000" w:rsidR="00000000" w:rsidRPr="00000000">
        <w:rPr>
          <w:sz w:val="28"/>
          <w:szCs w:val="28"/>
          <w:rtl w:val="0"/>
        </w:rPr>
        <w:t xml:space="preserve">  </w:t>
      </w:r>
    </w:p>
    <w:tbl>
      <w:tblPr>
        <w:tblStyle w:val="Table2"/>
        <w:tblW w:w="96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8"/>
        <w:gridCol w:w="2833"/>
        <w:gridCol w:w="991"/>
        <w:gridCol w:w="2550"/>
        <w:gridCol w:w="2408"/>
        <w:tblGridChange w:id="0">
          <w:tblGrid>
            <w:gridCol w:w="818"/>
            <w:gridCol w:w="2833"/>
            <w:gridCol w:w="991"/>
            <w:gridCol w:w="2550"/>
            <w:gridCol w:w="2408"/>
          </w:tblGrid>
        </w:tblGridChange>
      </w:tblGrid>
      <w:tr>
        <w:trPr>
          <w:cantSplit w:val="0"/>
          <w:trHeight w:val="55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н/п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Кадастровий номер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Площа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Цільове призначення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Адреса місця знаходження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5621684700:04:006:0535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0,0997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5621684700:04:006:0544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0,1106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5621684700:06:004:0198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0,3303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5621684700:04:001:0094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0,4218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5621684700:04:006:0545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0,1149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5621684700:04:006:0536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0,6300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5621684700:06:004:0197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0,5246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5621684700:04:006:0537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0,0426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5621684700:04:006:0538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0,2032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5621684700:04:006:0539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0,2456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5621684700:04:006:0540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0,3391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5621684700:04:006:0541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0,3062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5621684700:04:006:0542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0,2764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5621684700:06:004:0196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0,6368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68">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w:t>
            </w:r>
          </w:p>
        </w:tc>
        <w:tc>
          <w:tcPr>
            <w:vAlign w:val="top"/>
          </w:tcPr>
          <w:p w:rsidR="00000000" w:rsidDel="00000000" w:rsidP="00000000" w:rsidRDefault="00000000" w:rsidRPr="00000000" w14:paraId="0000006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5621684700:04:011:0092</w:t>
            </w:r>
          </w:p>
        </w:tc>
        <w:tc>
          <w:tcPr>
            <w:vAlign w:val="top"/>
          </w:tcPr>
          <w:p w:rsidR="00000000" w:rsidDel="00000000" w:rsidP="00000000" w:rsidRDefault="00000000" w:rsidRPr="00000000" w14:paraId="0000006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0,2457</w:t>
            </w:r>
          </w:p>
        </w:tc>
        <w:tc>
          <w:tcPr>
            <w:vAlign w:val="top"/>
          </w:tcPr>
          <w:p w:rsidR="00000000" w:rsidDel="00000000" w:rsidP="00000000" w:rsidRDefault="00000000" w:rsidRPr="00000000" w14:paraId="0000006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6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6D">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w:t>
            </w:r>
          </w:p>
        </w:tc>
        <w:tc>
          <w:tcPr>
            <w:vAlign w:val="top"/>
          </w:tcPr>
          <w:p w:rsidR="00000000" w:rsidDel="00000000" w:rsidP="00000000" w:rsidRDefault="00000000" w:rsidRPr="00000000" w14:paraId="0000006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5621684700:04:011:0093</w:t>
            </w:r>
          </w:p>
        </w:tc>
        <w:tc>
          <w:tcPr>
            <w:vAlign w:val="top"/>
          </w:tcPr>
          <w:p w:rsidR="00000000" w:rsidDel="00000000" w:rsidP="00000000" w:rsidRDefault="00000000" w:rsidRPr="00000000" w14:paraId="0000006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0,4561</w:t>
            </w:r>
          </w:p>
        </w:tc>
        <w:tc>
          <w:tcPr>
            <w:vAlign w:val="top"/>
          </w:tcPr>
          <w:p w:rsidR="00000000" w:rsidDel="00000000" w:rsidP="00000000" w:rsidRDefault="00000000" w:rsidRPr="00000000" w14:paraId="0000007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7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72">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w:t>
            </w:r>
          </w:p>
        </w:tc>
        <w:tc>
          <w:tcPr>
            <w:vAlign w:val="top"/>
          </w:tcPr>
          <w:p w:rsidR="00000000" w:rsidDel="00000000" w:rsidP="00000000" w:rsidRDefault="00000000" w:rsidRPr="00000000" w14:paraId="0000007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5621684700:04:006:0543</w:t>
            </w:r>
          </w:p>
        </w:tc>
        <w:tc>
          <w:tcPr>
            <w:vAlign w:val="top"/>
          </w:tcPr>
          <w:p w:rsidR="00000000" w:rsidDel="00000000" w:rsidP="00000000" w:rsidRDefault="00000000" w:rsidRPr="00000000" w14:paraId="0000007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0,1489</w:t>
            </w:r>
          </w:p>
        </w:tc>
        <w:tc>
          <w:tcPr>
            <w:vAlign w:val="top"/>
          </w:tcPr>
          <w:p w:rsidR="00000000" w:rsidDel="00000000" w:rsidP="00000000" w:rsidRDefault="00000000" w:rsidRPr="00000000" w14:paraId="0000007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7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77">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w:t>
            </w:r>
          </w:p>
        </w:tc>
        <w:tc>
          <w:tcPr>
            <w:vAlign w:val="top"/>
          </w:tcPr>
          <w:p w:rsidR="00000000" w:rsidDel="00000000" w:rsidP="00000000" w:rsidRDefault="00000000" w:rsidRPr="00000000" w14:paraId="0000007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5621684700:04:011:0091</w:t>
            </w:r>
          </w:p>
        </w:tc>
        <w:tc>
          <w:tcPr>
            <w:vAlign w:val="top"/>
          </w:tcPr>
          <w:p w:rsidR="00000000" w:rsidDel="00000000" w:rsidP="00000000" w:rsidRDefault="00000000" w:rsidRPr="00000000" w14:paraId="0000007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0,6116</w:t>
            </w:r>
          </w:p>
        </w:tc>
        <w:tc>
          <w:tcPr>
            <w:vAlign w:val="top"/>
          </w:tcPr>
          <w:p w:rsidR="00000000" w:rsidDel="00000000" w:rsidP="00000000" w:rsidRDefault="00000000" w:rsidRPr="00000000" w14:paraId="0000007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7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7C">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w:t>
            </w:r>
          </w:p>
        </w:tc>
        <w:tc>
          <w:tcPr>
            <w:vAlign w:val="top"/>
          </w:tcPr>
          <w:p w:rsidR="00000000" w:rsidDel="00000000" w:rsidP="00000000" w:rsidRDefault="00000000" w:rsidRPr="00000000" w14:paraId="0000007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5621684700:04:012:0320</w:t>
            </w:r>
          </w:p>
        </w:tc>
        <w:tc>
          <w:tcPr>
            <w:vAlign w:val="top"/>
          </w:tcPr>
          <w:p w:rsidR="00000000" w:rsidDel="00000000" w:rsidP="00000000" w:rsidRDefault="00000000" w:rsidRPr="00000000" w14:paraId="0000007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0,1109</w:t>
            </w:r>
          </w:p>
        </w:tc>
        <w:tc>
          <w:tcPr>
            <w:vAlign w:val="top"/>
          </w:tcPr>
          <w:p w:rsidR="00000000" w:rsidDel="00000000" w:rsidP="00000000" w:rsidRDefault="00000000" w:rsidRPr="00000000" w14:paraId="0000007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8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81">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w:t>
            </w:r>
          </w:p>
        </w:tc>
        <w:tc>
          <w:tcPr>
            <w:vAlign w:val="top"/>
          </w:tcPr>
          <w:p w:rsidR="00000000" w:rsidDel="00000000" w:rsidP="00000000" w:rsidRDefault="00000000" w:rsidRPr="00000000" w14:paraId="0000008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5621684700:04:012:0321</w:t>
            </w:r>
          </w:p>
        </w:tc>
        <w:tc>
          <w:tcPr>
            <w:vAlign w:val="top"/>
          </w:tcPr>
          <w:p w:rsidR="00000000" w:rsidDel="00000000" w:rsidP="00000000" w:rsidRDefault="00000000" w:rsidRPr="00000000" w14:paraId="0000008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0,3008</w:t>
            </w:r>
          </w:p>
        </w:tc>
        <w:tc>
          <w:tcPr>
            <w:vAlign w:val="top"/>
          </w:tcPr>
          <w:p w:rsidR="00000000" w:rsidDel="00000000" w:rsidP="00000000" w:rsidRDefault="00000000" w:rsidRPr="00000000" w14:paraId="0000008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8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86">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w:t>
            </w:r>
          </w:p>
        </w:tc>
        <w:tc>
          <w:tcPr>
            <w:vAlign w:val="top"/>
          </w:tcPr>
          <w:p w:rsidR="00000000" w:rsidDel="00000000" w:rsidP="00000000" w:rsidRDefault="00000000" w:rsidRPr="00000000" w14:paraId="0000008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5621684700:04:012:0322</w:t>
            </w:r>
          </w:p>
        </w:tc>
        <w:tc>
          <w:tcPr>
            <w:vAlign w:val="top"/>
          </w:tcPr>
          <w:p w:rsidR="00000000" w:rsidDel="00000000" w:rsidP="00000000" w:rsidRDefault="00000000" w:rsidRPr="00000000" w14:paraId="0000008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0,2436</w:t>
            </w:r>
          </w:p>
        </w:tc>
        <w:tc>
          <w:tcPr>
            <w:vAlign w:val="top"/>
          </w:tcPr>
          <w:p w:rsidR="00000000" w:rsidDel="00000000" w:rsidP="00000000" w:rsidRDefault="00000000" w:rsidRPr="00000000" w14:paraId="0000008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8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8B">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w:t>
            </w:r>
          </w:p>
        </w:tc>
        <w:tc>
          <w:tcPr>
            <w:vAlign w:val="top"/>
          </w:tcPr>
          <w:p w:rsidR="00000000" w:rsidDel="00000000" w:rsidP="00000000" w:rsidRDefault="00000000" w:rsidRPr="00000000" w14:paraId="0000008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5621684700:04:012:0323</w:t>
            </w:r>
          </w:p>
        </w:tc>
        <w:tc>
          <w:tcPr>
            <w:vAlign w:val="top"/>
          </w:tcPr>
          <w:p w:rsidR="00000000" w:rsidDel="00000000" w:rsidP="00000000" w:rsidRDefault="00000000" w:rsidRPr="00000000" w14:paraId="0000008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0,0982</w:t>
            </w:r>
          </w:p>
        </w:tc>
        <w:tc>
          <w:tcPr>
            <w:vAlign w:val="top"/>
          </w:tcPr>
          <w:p w:rsidR="00000000" w:rsidDel="00000000" w:rsidP="00000000" w:rsidRDefault="00000000" w:rsidRPr="00000000" w14:paraId="0000008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8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90">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w:t>
            </w:r>
          </w:p>
        </w:tc>
        <w:tc>
          <w:tcPr>
            <w:vAlign w:val="top"/>
          </w:tcPr>
          <w:p w:rsidR="00000000" w:rsidDel="00000000" w:rsidP="00000000" w:rsidRDefault="00000000" w:rsidRPr="00000000" w14:paraId="0000009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5621684700:04:012:0324</w:t>
            </w:r>
          </w:p>
        </w:tc>
        <w:tc>
          <w:tcPr>
            <w:vAlign w:val="top"/>
          </w:tcPr>
          <w:p w:rsidR="00000000" w:rsidDel="00000000" w:rsidP="00000000" w:rsidRDefault="00000000" w:rsidRPr="00000000" w14:paraId="0000009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0,4387</w:t>
            </w:r>
          </w:p>
        </w:tc>
        <w:tc>
          <w:tcPr>
            <w:vAlign w:val="top"/>
          </w:tcPr>
          <w:p w:rsidR="00000000" w:rsidDel="00000000" w:rsidP="00000000" w:rsidRDefault="00000000" w:rsidRPr="00000000" w14:paraId="0000009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9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95">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w:t>
            </w:r>
          </w:p>
        </w:tc>
        <w:tc>
          <w:tcPr>
            <w:vAlign w:val="top"/>
          </w:tcPr>
          <w:p w:rsidR="00000000" w:rsidDel="00000000" w:rsidP="00000000" w:rsidRDefault="00000000" w:rsidRPr="00000000" w14:paraId="0000009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5621684700:05:006:0071</w:t>
            </w:r>
          </w:p>
        </w:tc>
        <w:tc>
          <w:tcPr>
            <w:vAlign w:val="top"/>
          </w:tcPr>
          <w:p w:rsidR="00000000" w:rsidDel="00000000" w:rsidP="00000000" w:rsidRDefault="00000000" w:rsidRPr="00000000" w14:paraId="0000009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0,6882</w:t>
            </w:r>
          </w:p>
        </w:tc>
        <w:tc>
          <w:tcPr>
            <w:vAlign w:val="top"/>
          </w:tcPr>
          <w:p w:rsidR="00000000" w:rsidDel="00000000" w:rsidP="00000000" w:rsidRDefault="00000000" w:rsidRPr="00000000" w14:paraId="0000009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9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9A">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w:t>
            </w:r>
          </w:p>
        </w:tc>
        <w:tc>
          <w:tcPr>
            <w:vAlign w:val="top"/>
          </w:tcPr>
          <w:p w:rsidR="00000000" w:rsidDel="00000000" w:rsidP="00000000" w:rsidRDefault="00000000" w:rsidRPr="00000000" w14:paraId="0000009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5621684700:05:008:0095</w:t>
            </w:r>
          </w:p>
        </w:tc>
        <w:tc>
          <w:tcPr>
            <w:vAlign w:val="top"/>
          </w:tcPr>
          <w:p w:rsidR="00000000" w:rsidDel="00000000" w:rsidP="00000000" w:rsidRDefault="00000000" w:rsidRPr="00000000" w14:paraId="0000009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0,4098</w:t>
            </w:r>
          </w:p>
        </w:tc>
        <w:tc>
          <w:tcPr>
            <w:vAlign w:val="top"/>
          </w:tcPr>
          <w:p w:rsidR="00000000" w:rsidDel="00000000" w:rsidP="00000000" w:rsidRDefault="00000000" w:rsidRPr="00000000" w14:paraId="0000009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9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9F">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w:t>
            </w:r>
          </w:p>
        </w:tc>
        <w:tc>
          <w:tcPr>
            <w:vAlign w:val="top"/>
          </w:tcPr>
          <w:p w:rsidR="00000000" w:rsidDel="00000000" w:rsidP="00000000" w:rsidRDefault="00000000" w:rsidRPr="00000000" w14:paraId="000000A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5621684700:05:010:0076</w:t>
            </w:r>
          </w:p>
        </w:tc>
        <w:tc>
          <w:tcPr>
            <w:vAlign w:val="top"/>
          </w:tcPr>
          <w:p w:rsidR="00000000" w:rsidDel="00000000" w:rsidP="00000000" w:rsidRDefault="00000000" w:rsidRPr="00000000" w14:paraId="000000A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0,4128</w:t>
            </w:r>
          </w:p>
        </w:tc>
        <w:tc>
          <w:tcPr>
            <w:vAlign w:val="top"/>
          </w:tcPr>
          <w:p w:rsidR="00000000" w:rsidDel="00000000" w:rsidP="00000000" w:rsidRDefault="00000000" w:rsidRPr="00000000" w14:paraId="000000A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A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A4">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w:t>
            </w:r>
          </w:p>
        </w:tc>
        <w:tc>
          <w:tcPr>
            <w:vAlign w:val="top"/>
          </w:tcPr>
          <w:p w:rsidR="00000000" w:rsidDel="00000000" w:rsidP="00000000" w:rsidRDefault="00000000" w:rsidRPr="00000000" w14:paraId="000000A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5621684700:05:010:0075</w:t>
            </w:r>
          </w:p>
        </w:tc>
        <w:tc>
          <w:tcPr>
            <w:vAlign w:val="top"/>
          </w:tcPr>
          <w:p w:rsidR="00000000" w:rsidDel="00000000" w:rsidP="00000000" w:rsidRDefault="00000000" w:rsidRPr="00000000" w14:paraId="000000A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0,2696</w:t>
            </w:r>
          </w:p>
        </w:tc>
        <w:tc>
          <w:tcPr>
            <w:vAlign w:val="top"/>
          </w:tcPr>
          <w:p w:rsidR="00000000" w:rsidDel="00000000" w:rsidP="00000000" w:rsidRDefault="00000000" w:rsidRPr="00000000" w14:paraId="000000A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A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A9">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w:t>
            </w:r>
          </w:p>
        </w:tc>
        <w:tc>
          <w:tcPr>
            <w:vAlign w:val="top"/>
          </w:tcPr>
          <w:p w:rsidR="00000000" w:rsidDel="00000000" w:rsidP="00000000" w:rsidRDefault="00000000" w:rsidRPr="00000000" w14:paraId="000000A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5621684700:05:013:0247</w:t>
            </w:r>
          </w:p>
        </w:tc>
        <w:tc>
          <w:tcPr>
            <w:vAlign w:val="top"/>
          </w:tcPr>
          <w:p w:rsidR="00000000" w:rsidDel="00000000" w:rsidP="00000000" w:rsidRDefault="00000000" w:rsidRPr="00000000" w14:paraId="000000A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0,1518</w:t>
            </w:r>
          </w:p>
        </w:tc>
        <w:tc>
          <w:tcPr>
            <w:vAlign w:val="top"/>
          </w:tcPr>
          <w:p w:rsidR="00000000" w:rsidDel="00000000" w:rsidP="00000000" w:rsidRDefault="00000000" w:rsidRPr="00000000" w14:paraId="000000A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A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AE">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w:t>
            </w:r>
          </w:p>
        </w:tc>
        <w:tc>
          <w:tcPr>
            <w:vAlign w:val="top"/>
          </w:tcPr>
          <w:p w:rsidR="00000000" w:rsidDel="00000000" w:rsidP="00000000" w:rsidRDefault="00000000" w:rsidRPr="00000000" w14:paraId="000000A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5621684700:05:013:0246</w:t>
            </w:r>
          </w:p>
        </w:tc>
        <w:tc>
          <w:tcPr>
            <w:vAlign w:val="top"/>
          </w:tcPr>
          <w:p w:rsidR="00000000" w:rsidDel="00000000" w:rsidP="00000000" w:rsidRDefault="00000000" w:rsidRPr="00000000" w14:paraId="000000B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0,4681</w:t>
            </w:r>
          </w:p>
        </w:tc>
        <w:tc>
          <w:tcPr>
            <w:vAlign w:val="top"/>
          </w:tcPr>
          <w:p w:rsidR="00000000" w:rsidDel="00000000" w:rsidP="00000000" w:rsidRDefault="00000000" w:rsidRPr="00000000" w14:paraId="000000B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B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B3">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w:t>
            </w:r>
          </w:p>
        </w:tc>
        <w:tc>
          <w:tcPr>
            <w:vAlign w:val="top"/>
          </w:tcPr>
          <w:p w:rsidR="00000000" w:rsidDel="00000000" w:rsidP="00000000" w:rsidRDefault="00000000" w:rsidRPr="00000000" w14:paraId="000000B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5621684700:05:024:0075</w:t>
            </w:r>
          </w:p>
        </w:tc>
        <w:tc>
          <w:tcPr>
            <w:vAlign w:val="top"/>
          </w:tcPr>
          <w:p w:rsidR="00000000" w:rsidDel="00000000" w:rsidP="00000000" w:rsidRDefault="00000000" w:rsidRPr="00000000" w14:paraId="000000B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0,0891</w:t>
            </w:r>
          </w:p>
        </w:tc>
        <w:tc>
          <w:tcPr>
            <w:vAlign w:val="top"/>
          </w:tcPr>
          <w:p w:rsidR="00000000" w:rsidDel="00000000" w:rsidP="00000000" w:rsidRDefault="00000000" w:rsidRPr="00000000" w14:paraId="000000B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B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B8">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w:t>
            </w:r>
          </w:p>
        </w:tc>
        <w:tc>
          <w:tcPr>
            <w:vAlign w:val="top"/>
          </w:tcPr>
          <w:p w:rsidR="00000000" w:rsidDel="00000000" w:rsidP="00000000" w:rsidRDefault="00000000" w:rsidRPr="00000000" w14:paraId="000000B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5621684700:05:013:0243</w:t>
            </w:r>
          </w:p>
        </w:tc>
        <w:tc>
          <w:tcPr>
            <w:vAlign w:val="top"/>
          </w:tcPr>
          <w:p w:rsidR="00000000" w:rsidDel="00000000" w:rsidP="00000000" w:rsidRDefault="00000000" w:rsidRPr="00000000" w14:paraId="000000B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0,265</w:t>
            </w:r>
          </w:p>
        </w:tc>
        <w:tc>
          <w:tcPr>
            <w:vAlign w:val="top"/>
          </w:tcPr>
          <w:p w:rsidR="00000000" w:rsidDel="00000000" w:rsidP="00000000" w:rsidRDefault="00000000" w:rsidRPr="00000000" w14:paraId="000000B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B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BD">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w:t>
            </w:r>
          </w:p>
        </w:tc>
        <w:tc>
          <w:tcPr>
            <w:vAlign w:val="top"/>
          </w:tcPr>
          <w:p w:rsidR="00000000" w:rsidDel="00000000" w:rsidP="00000000" w:rsidRDefault="00000000" w:rsidRPr="00000000" w14:paraId="000000B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5621684700:05:013:0244</w:t>
            </w:r>
          </w:p>
        </w:tc>
        <w:tc>
          <w:tcPr>
            <w:vAlign w:val="top"/>
          </w:tcPr>
          <w:p w:rsidR="00000000" w:rsidDel="00000000" w:rsidP="00000000" w:rsidRDefault="00000000" w:rsidRPr="00000000" w14:paraId="000000B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0,1847</w:t>
            </w:r>
          </w:p>
        </w:tc>
        <w:tc>
          <w:tcPr>
            <w:vAlign w:val="top"/>
          </w:tcPr>
          <w:p w:rsidR="00000000" w:rsidDel="00000000" w:rsidP="00000000" w:rsidRDefault="00000000" w:rsidRPr="00000000" w14:paraId="000000C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C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C2">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w:t>
            </w:r>
          </w:p>
        </w:tc>
        <w:tc>
          <w:tcPr>
            <w:vAlign w:val="top"/>
          </w:tcPr>
          <w:p w:rsidR="00000000" w:rsidDel="00000000" w:rsidP="00000000" w:rsidRDefault="00000000" w:rsidRPr="00000000" w14:paraId="000000C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5621684700:05:013:0245</w:t>
            </w:r>
          </w:p>
        </w:tc>
        <w:tc>
          <w:tcPr>
            <w:vAlign w:val="top"/>
          </w:tcPr>
          <w:p w:rsidR="00000000" w:rsidDel="00000000" w:rsidP="00000000" w:rsidRDefault="00000000" w:rsidRPr="00000000" w14:paraId="000000C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0,3534</w:t>
            </w:r>
          </w:p>
        </w:tc>
        <w:tc>
          <w:tcPr>
            <w:vAlign w:val="top"/>
          </w:tcPr>
          <w:p w:rsidR="00000000" w:rsidDel="00000000" w:rsidP="00000000" w:rsidRDefault="00000000" w:rsidRPr="00000000" w14:paraId="000000C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C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C7">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w:t>
            </w:r>
          </w:p>
        </w:tc>
        <w:tc>
          <w:tcPr>
            <w:vAlign w:val="top"/>
          </w:tcPr>
          <w:p w:rsidR="00000000" w:rsidDel="00000000" w:rsidP="00000000" w:rsidRDefault="00000000" w:rsidRPr="00000000" w14:paraId="000000C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5621684700:05:013:0242</w:t>
            </w:r>
          </w:p>
        </w:tc>
        <w:tc>
          <w:tcPr>
            <w:vAlign w:val="top"/>
          </w:tcPr>
          <w:p w:rsidR="00000000" w:rsidDel="00000000" w:rsidP="00000000" w:rsidRDefault="00000000" w:rsidRPr="00000000" w14:paraId="000000C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0,0958</w:t>
            </w:r>
          </w:p>
        </w:tc>
        <w:tc>
          <w:tcPr>
            <w:vAlign w:val="top"/>
          </w:tcPr>
          <w:p w:rsidR="00000000" w:rsidDel="00000000" w:rsidP="00000000" w:rsidRDefault="00000000" w:rsidRPr="00000000" w14:paraId="000000C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C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CC">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w:t>
            </w:r>
          </w:p>
        </w:tc>
        <w:tc>
          <w:tcPr>
            <w:vAlign w:val="top"/>
          </w:tcPr>
          <w:p w:rsidR="00000000" w:rsidDel="00000000" w:rsidP="00000000" w:rsidRDefault="00000000" w:rsidRPr="00000000" w14:paraId="000000C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5621684700:05:013:0241</w:t>
            </w:r>
          </w:p>
        </w:tc>
        <w:tc>
          <w:tcPr>
            <w:vAlign w:val="top"/>
          </w:tcPr>
          <w:p w:rsidR="00000000" w:rsidDel="00000000" w:rsidP="00000000" w:rsidRDefault="00000000" w:rsidRPr="00000000" w14:paraId="000000C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0,1656</w:t>
            </w:r>
          </w:p>
        </w:tc>
        <w:tc>
          <w:tcPr>
            <w:vAlign w:val="top"/>
          </w:tcPr>
          <w:p w:rsidR="00000000" w:rsidDel="00000000" w:rsidP="00000000" w:rsidRDefault="00000000" w:rsidRPr="00000000" w14:paraId="000000C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D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r>
        <w:trPr>
          <w:cantSplit w:val="0"/>
          <w:tblHeader w:val="0"/>
        </w:trPr>
        <w:tc>
          <w:tcPr>
            <w:vAlign w:val="top"/>
          </w:tcPr>
          <w:p w:rsidR="00000000" w:rsidDel="00000000" w:rsidP="00000000" w:rsidRDefault="00000000" w:rsidRPr="00000000" w14:paraId="000000D1">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w:t>
            </w:r>
          </w:p>
        </w:tc>
        <w:tc>
          <w:tcPr>
            <w:vAlign w:val="top"/>
          </w:tcPr>
          <w:p w:rsidR="00000000" w:rsidDel="00000000" w:rsidP="00000000" w:rsidRDefault="00000000" w:rsidRPr="00000000" w14:paraId="000000D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5621684700:06:006:0038</w:t>
            </w:r>
          </w:p>
        </w:tc>
        <w:tc>
          <w:tcPr>
            <w:vAlign w:val="top"/>
          </w:tcPr>
          <w:p w:rsidR="00000000" w:rsidDel="00000000" w:rsidP="00000000" w:rsidRDefault="00000000" w:rsidRPr="00000000" w14:paraId="000000D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0,2908</w:t>
            </w:r>
          </w:p>
        </w:tc>
        <w:tc>
          <w:tcPr>
            <w:vAlign w:val="top"/>
          </w:tcPr>
          <w:p w:rsidR="00000000" w:rsidDel="00000000" w:rsidP="00000000" w:rsidRDefault="00000000" w:rsidRPr="00000000" w14:paraId="000000D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земельні ділянки загального користування,які використовуються як польові дороги ,прогони</w:t>
            </w:r>
          </w:p>
        </w:tc>
        <w:tc>
          <w:tcPr>
            <w:vAlign w:val="top"/>
          </w:tcPr>
          <w:p w:rsidR="00000000" w:rsidDel="00000000" w:rsidP="00000000" w:rsidRDefault="00000000" w:rsidRPr="00000000" w14:paraId="000000D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адміністративні межі Варковицької сільської ради (за межами населених пунктів)</w:t>
            </w:r>
          </w:p>
        </w:tc>
      </w:tr>
    </w:tbl>
    <w:p w:rsidR="00000000" w:rsidDel="00000000" w:rsidP="00000000" w:rsidRDefault="00000000" w:rsidRPr="00000000" w14:paraId="000000D6">
      <w:pPr>
        <w:spacing w:after="200"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7">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Юрій  ПАРФЕНЮК</w:t>
      </w:r>
    </w:p>
    <w:p w:rsidR="00000000" w:rsidDel="00000000" w:rsidP="00000000" w:rsidRDefault="00000000" w:rsidRPr="00000000" w14:paraId="000000D8">
      <w:pPr>
        <w:spacing w:after="200" w:lineRule="auto"/>
        <w:jc w:val="both"/>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0"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AvwYpO52UgJ4pzudX5Os0pjMw==">CgMxLjA4AHIhMVBvMUFWc1RScl9HN3lCZFpBYk1BaVRSMXlsbmthLU5R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2025-04-07T14:06:00Z</dcterms:created>
  <dc:creator>admin</dc:creator>
</cp:coreProperties>
</file>