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4">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друга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4"/>
          <w:szCs w:val="24"/>
          <w:rtl w:val="0"/>
        </w:rPr>
        <w:t xml:space="preserve">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6">
            <w:pPr>
              <w:widowControl w:val="0"/>
              <w:tabs>
                <w:tab w:val="left" w:leader="none" w:pos="4680"/>
                <w:tab w:val="left" w:leader="none" w:pos="6804"/>
              </w:tabs>
              <w:spacing w:after="1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 липня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7">
            <w:pPr>
              <w:widowControl w:val="0"/>
              <w:tabs>
                <w:tab w:val="left" w:leader="none" w:pos="4680"/>
                <w:tab w:val="left" w:leader="none" w:pos="6804"/>
              </w:tabs>
              <w:spacing w:after="16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8">
            <w:pPr>
              <w:widowControl w:val="0"/>
              <w:tabs>
                <w:tab w:val="left" w:leader="none" w:pos="4680"/>
                <w:tab w:val="left" w:leader="none" w:pos="6804"/>
              </w:tabs>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1716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щодо відведення земельної ділянки</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оренду терміном на 20 років.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Розглянувши заяву громадянина Пісцьо Романа Миколайовича жителя с.Крилів про затвердження проекту землеустрою щодо відведення земельної ділянки сільськогосподарського призначення комунальної власності в оренду терміном на 20 років, для іншого сільськогосподарського призначення (код КВЦПЗ 01.13) площею 0,1433га., кадастровий номер 5621680800:09:001:0329, та встановлення орендної плати,  яка розташована за межами с.Крилів на території Варковицької сільської ради Дубенського району Рівненської області,  керуючись ст..ст. 12, 40, 81, 116, 118, 120, 121,186 Земельного кодексу України, ст.26 Закону України  "Про місцеве самоврядування в Україні", сільська рада</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 Затвердити проект землеустрою щодо відведення земельної ділянки сільськогосподарського призначення комунальної власності в оренду терміном на 20 років площею 0,1433га., кадастровий номер 5621680800:09:001:0329 громадянина Пісцьо Романа Миколайовича для іншого сільськогосподарського призначення (код КВЦПЗ 01.13), яка розташована за межами с.Крилів на території Варковицької сільської ради Дубенського району Рівненської області.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 Передати громадянину Пісцьо Роману Миколайовичу в оренду земельну ділянку   комунальної власності площею 0,1433га., кадастровий номер 5621680800:09:001:0329, терміном на 20 років для іншого сільськогосподарського призначення (код КВЦПЗ 01.13), за рахунок земель запасу сільськогосподарського призначення, яка розташована за межами с.Крилів  на території Варковицької сільської ради Дубенського району Рівненської області.</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 Встановити орендну плату в рік громадянину Пісцьо Роману Миколайовичу в сумі </w:t>
      </w:r>
      <w:r w:rsidDel="00000000" w:rsidR="00000000" w:rsidRPr="00000000">
        <w:rPr>
          <w:rFonts w:ascii="Times New Roman" w:cs="Times New Roman" w:eastAsia="Times New Roman" w:hAnsi="Times New Roman"/>
          <w:b w:val="1"/>
          <w:sz w:val="24"/>
          <w:szCs w:val="24"/>
          <w:rtl w:val="0"/>
        </w:rPr>
        <w:t xml:space="preserve">472,23 грн</w:t>
      </w:r>
      <w:r w:rsidDel="00000000" w:rsidR="00000000" w:rsidRPr="00000000">
        <w:rPr>
          <w:rFonts w:ascii="Times New Roman" w:cs="Times New Roman" w:eastAsia="Times New Roman" w:hAnsi="Times New Roman"/>
          <w:sz w:val="24"/>
          <w:szCs w:val="24"/>
          <w:rtl w:val="0"/>
        </w:rPr>
        <w:t xml:space="preserve">. (чотириста сімдесят два грн.. 23 коп.) за користування земельною ділянкою, що становить </w:t>
      </w: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від нормативно грошової оцінки земельної ділянки (протокол засідання комісії по встановленню орендної плати від  22.07.2025року).</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 Громадянину Пісцьо Роману Миколайовичу оформити договір оренди з Варковицькою сільською радою та зареєструвати його в порядку визначеному законодавством.</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5. Контроль за виконанням даного рішення лишається за сільським головою. </w:t>
      </w:r>
    </w:p>
    <w:p w:rsidR="00000000" w:rsidDel="00000000" w:rsidP="00000000" w:rsidRDefault="00000000" w:rsidRPr="00000000" w14:paraId="00000015">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Юрій ПАРФЕНЮК</w:t>
      </w:r>
    </w:p>
    <w:sectPr>
      <w:pgSz w:h="16838" w:w="11906" w:orient="portrait"/>
      <w:pgMar w:bottom="567" w:top="90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