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AD6" w:rsidRDefault="00164AD6" w:rsidP="00F560E8">
      <w:pPr>
        <w:spacing w:after="0"/>
        <w:jc w:val="center"/>
        <w:rPr>
          <w:rFonts w:ascii="Times New Roman" w:hAnsi="Times New Roman"/>
          <w:b/>
          <w:bCs/>
          <w:sz w:val="24"/>
          <w:szCs w:val="24"/>
          <w:lang w:val="uk-UA"/>
        </w:rPr>
      </w:pPr>
      <w:r>
        <w:rPr>
          <w:rFonts w:ascii="Times New Roman" w:hAnsi="Times New Roman"/>
          <w:b/>
          <w:bCs/>
          <w:sz w:val="24"/>
          <w:szCs w:val="24"/>
          <w:lang w:val="uk-UA"/>
        </w:rPr>
        <w:t>ВАРКОВИЦЬКА СІЛЬСЬКА РАДА</w:t>
      </w:r>
    </w:p>
    <w:p w:rsidR="00164AD6" w:rsidRDefault="00164AD6" w:rsidP="00164AD6">
      <w:pPr>
        <w:spacing w:after="0"/>
        <w:jc w:val="center"/>
        <w:rPr>
          <w:rFonts w:ascii="Times New Roman" w:hAnsi="Times New Roman"/>
          <w:b/>
          <w:bCs/>
          <w:sz w:val="24"/>
          <w:szCs w:val="24"/>
          <w:lang w:val="uk-UA"/>
        </w:rPr>
      </w:pPr>
    </w:p>
    <w:p w:rsidR="00164AD6" w:rsidRDefault="00164AD6" w:rsidP="00164AD6">
      <w:pPr>
        <w:spacing w:after="0"/>
        <w:jc w:val="center"/>
        <w:rPr>
          <w:rFonts w:ascii="Times New Roman" w:hAnsi="Times New Roman"/>
          <w:b/>
          <w:bCs/>
          <w:sz w:val="24"/>
          <w:szCs w:val="24"/>
          <w:lang w:val="uk-UA"/>
        </w:rPr>
      </w:pPr>
      <w:r w:rsidRPr="00195528">
        <w:rPr>
          <w:rFonts w:ascii="Times New Roman" w:hAnsi="Times New Roman"/>
          <w:b/>
          <w:bCs/>
          <w:sz w:val="24"/>
          <w:szCs w:val="24"/>
          <w:lang w:val="uk-UA"/>
        </w:rPr>
        <w:t xml:space="preserve">ОБГРУНТУВАННЯ </w:t>
      </w:r>
    </w:p>
    <w:p w:rsidR="00164AD6" w:rsidRPr="00427A85" w:rsidRDefault="00164AD6" w:rsidP="00164AD6">
      <w:pPr>
        <w:spacing w:after="0" w:line="240" w:lineRule="auto"/>
        <w:jc w:val="center"/>
        <w:rPr>
          <w:rFonts w:ascii="Times New Roman" w:hAnsi="Times New Roman"/>
          <w:bCs/>
          <w:sz w:val="24"/>
          <w:szCs w:val="24"/>
          <w:lang w:val="uk-UA"/>
        </w:rPr>
      </w:pPr>
      <w:r w:rsidRPr="00427A85">
        <w:rPr>
          <w:rFonts w:ascii="Times New Roman" w:hAnsi="Times New Roman"/>
          <w:bCs/>
          <w:sz w:val="24"/>
          <w:szCs w:val="24"/>
          <w:lang w:val="uk-UA"/>
        </w:rPr>
        <w:t xml:space="preserve">технічних та якісних характеристик закупівлі </w:t>
      </w:r>
    </w:p>
    <w:p w:rsidR="00164AD6" w:rsidRPr="00C82489" w:rsidRDefault="00164AD6" w:rsidP="00164AD6">
      <w:pPr>
        <w:spacing w:after="0" w:line="240" w:lineRule="auto"/>
        <w:jc w:val="center"/>
        <w:rPr>
          <w:rFonts w:ascii="Times New Roman" w:hAnsi="Times New Roman"/>
          <w:b/>
          <w:bCs/>
          <w:sz w:val="24"/>
          <w:szCs w:val="24"/>
          <w:lang w:val="uk-UA"/>
        </w:rPr>
      </w:pPr>
      <w:r w:rsidRPr="00427A85">
        <w:rPr>
          <w:rFonts w:ascii="Times New Roman" w:hAnsi="Times New Roman"/>
          <w:b/>
          <w:bCs/>
          <w:sz w:val="24"/>
          <w:szCs w:val="24"/>
          <w:lang w:val="uk-UA"/>
        </w:rPr>
        <w:t xml:space="preserve">за </w:t>
      </w:r>
      <w:r w:rsidR="003D332C">
        <w:rPr>
          <w:rFonts w:ascii="Times New Roman" w:hAnsi="Times New Roman"/>
          <w:b/>
          <w:bCs/>
          <w:sz w:val="24"/>
          <w:szCs w:val="24"/>
          <w:lang w:val="uk-UA"/>
        </w:rPr>
        <w:t xml:space="preserve">кодом ДК 021:2015 – </w:t>
      </w:r>
      <w:r w:rsidR="00F555A9" w:rsidRPr="00F555A9">
        <w:rPr>
          <w:rFonts w:ascii="Times New Roman" w:hAnsi="Times New Roman"/>
          <w:b/>
          <w:bCs/>
          <w:sz w:val="24"/>
          <w:szCs w:val="24"/>
          <w:lang w:val="uk-UA"/>
        </w:rPr>
        <w:t>30210000-4 – Машини для обробки даних (апаратна частина)</w:t>
      </w:r>
      <w:r w:rsidR="00F555A9">
        <w:rPr>
          <w:rFonts w:ascii="Times New Roman" w:hAnsi="Times New Roman"/>
          <w:b/>
          <w:bCs/>
          <w:sz w:val="24"/>
          <w:szCs w:val="24"/>
          <w:lang w:val="uk-UA"/>
        </w:rPr>
        <w:t>: персональний комп’ютер</w:t>
      </w:r>
      <w:r w:rsidRPr="00C82489">
        <w:rPr>
          <w:rFonts w:ascii="Times New Roman" w:hAnsi="Times New Roman"/>
          <w:b/>
          <w:bCs/>
          <w:sz w:val="24"/>
          <w:szCs w:val="24"/>
          <w:lang w:val="uk-UA"/>
        </w:rPr>
        <w:t xml:space="preserve"> </w:t>
      </w:r>
    </w:p>
    <w:p w:rsidR="00164AD6" w:rsidRPr="00C82489" w:rsidRDefault="00164AD6" w:rsidP="00164AD6">
      <w:pPr>
        <w:spacing w:after="0" w:line="240" w:lineRule="auto"/>
        <w:jc w:val="center"/>
        <w:rPr>
          <w:rFonts w:ascii="Times New Roman" w:hAnsi="Times New Roman"/>
          <w:sz w:val="24"/>
          <w:szCs w:val="24"/>
          <w:lang w:val="uk-UA"/>
        </w:rPr>
      </w:pPr>
      <w:r w:rsidRPr="00C82489">
        <w:rPr>
          <w:rFonts w:ascii="Times New Roman" w:hAnsi="Times New Roman"/>
          <w:bCs/>
          <w:sz w:val="24"/>
          <w:szCs w:val="24"/>
          <w:lang w:val="uk-UA"/>
        </w:rPr>
        <w:t>розміру бюджетного призначення, очікуваної вартості предмета закупівлі</w:t>
      </w:r>
    </w:p>
    <w:p w:rsidR="00164AD6" w:rsidRPr="00FF04B9" w:rsidRDefault="00164AD6" w:rsidP="00164AD6">
      <w:pPr>
        <w:spacing w:after="0" w:line="240" w:lineRule="auto"/>
        <w:jc w:val="center"/>
        <w:rPr>
          <w:rFonts w:ascii="Times New Roman" w:hAnsi="Times New Roman"/>
          <w:sz w:val="20"/>
          <w:szCs w:val="20"/>
          <w:lang w:val="uk-UA"/>
        </w:rPr>
      </w:pPr>
      <w:r w:rsidRPr="00C82489">
        <w:rPr>
          <w:rFonts w:ascii="Times New Roman" w:hAnsi="Times New Roman"/>
          <w:sz w:val="24"/>
          <w:szCs w:val="24"/>
          <w:lang w:val="uk-UA"/>
        </w:rPr>
        <w:t xml:space="preserve"> </w:t>
      </w:r>
      <w:r w:rsidRPr="00FF04B9">
        <w:rPr>
          <w:rFonts w:ascii="Times New Roman" w:hAnsi="Times New Roman"/>
          <w:sz w:val="20"/>
          <w:szCs w:val="20"/>
          <w:lang w:val="uk-UA"/>
        </w:rPr>
        <w:t>(відповідно до підпункту1 пункту 4 постанови КМУ від 11.10.2016 №710</w:t>
      </w:r>
    </w:p>
    <w:p w:rsidR="00164AD6" w:rsidRPr="00FF04B9" w:rsidRDefault="00164AD6" w:rsidP="00164AD6">
      <w:pPr>
        <w:spacing w:after="0" w:line="240" w:lineRule="auto"/>
        <w:jc w:val="center"/>
        <w:rPr>
          <w:rFonts w:ascii="Times New Roman" w:hAnsi="Times New Roman"/>
          <w:sz w:val="20"/>
          <w:szCs w:val="20"/>
          <w:lang w:val="uk-UA"/>
        </w:rPr>
      </w:pPr>
      <w:r w:rsidRPr="00FF04B9">
        <w:rPr>
          <w:rFonts w:ascii="Times New Roman" w:hAnsi="Times New Roman"/>
          <w:sz w:val="20"/>
          <w:szCs w:val="20"/>
          <w:lang w:val="uk-UA"/>
        </w:rPr>
        <w:t xml:space="preserve"> «Про ефективне використання державних коштів» (зі змінами))</w:t>
      </w:r>
    </w:p>
    <w:p w:rsidR="00164AD6" w:rsidRPr="00C82489" w:rsidRDefault="00164AD6" w:rsidP="00164AD6">
      <w:pPr>
        <w:spacing w:after="0" w:line="240" w:lineRule="auto"/>
        <w:jc w:val="both"/>
        <w:rPr>
          <w:rFonts w:ascii="Times New Roman" w:hAnsi="Times New Roman"/>
          <w:sz w:val="24"/>
          <w:szCs w:val="24"/>
          <w:lang w:val="uk-UA"/>
        </w:rPr>
      </w:pPr>
    </w:p>
    <w:p w:rsidR="00164AD6" w:rsidRDefault="00164AD6" w:rsidP="00164AD6">
      <w:pPr>
        <w:tabs>
          <w:tab w:val="left" w:pos="426"/>
        </w:tabs>
        <w:spacing w:after="0" w:line="240" w:lineRule="auto"/>
        <w:jc w:val="both"/>
        <w:rPr>
          <w:rFonts w:ascii="Times New Roman" w:hAnsi="Times New Roman"/>
          <w:sz w:val="24"/>
          <w:szCs w:val="24"/>
          <w:lang w:val="uk-UA"/>
        </w:rPr>
      </w:pPr>
      <w:r w:rsidRPr="00C82489">
        <w:rPr>
          <w:rFonts w:ascii="Times New Roman" w:hAnsi="Times New Roman"/>
          <w:b/>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C82489">
        <w:rPr>
          <w:rFonts w:ascii="Times New Roman" w:hAnsi="Times New Roman"/>
          <w:sz w:val="24"/>
          <w:szCs w:val="24"/>
          <w:lang w:val="uk-UA"/>
        </w:rPr>
        <w:t xml:space="preserve"> </w:t>
      </w:r>
      <w:proofErr w:type="spellStart"/>
      <w:r w:rsidRPr="00C82489">
        <w:rPr>
          <w:rFonts w:ascii="Times New Roman" w:hAnsi="Times New Roman"/>
          <w:sz w:val="24"/>
          <w:szCs w:val="24"/>
          <w:lang w:val="uk-UA"/>
        </w:rPr>
        <w:t>Варковицька</w:t>
      </w:r>
      <w:proofErr w:type="spellEnd"/>
      <w:r w:rsidRPr="00C82489">
        <w:rPr>
          <w:rFonts w:ascii="Times New Roman" w:hAnsi="Times New Roman"/>
          <w:sz w:val="24"/>
          <w:szCs w:val="24"/>
          <w:lang w:val="uk-UA"/>
        </w:rPr>
        <w:t xml:space="preserve"> сільська рада </w:t>
      </w:r>
      <w:r w:rsidRPr="00C82489">
        <w:rPr>
          <w:rFonts w:ascii="Times New Roman" w:hAnsi="Times New Roman"/>
          <w:bCs/>
          <w:sz w:val="24"/>
          <w:szCs w:val="24"/>
          <w:lang w:val="uk-UA"/>
        </w:rPr>
        <w:t xml:space="preserve">35612, вул. Шевченка, 15 с. </w:t>
      </w:r>
      <w:proofErr w:type="spellStart"/>
      <w:r w:rsidRPr="00C82489">
        <w:rPr>
          <w:rFonts w:ascii="Times New Roman" w:hAnsi="Times New Roman"/>
          <w:bCs/>
          <w:sz w:val="24"/>
          <w:szCs w:val="24"/>
          <w:lang w:val="uk-UA"/>
        </w:rPr>
        <w:t>Варковичі</w:t>
      </w:r>
      <w:proofErr w:type="spellEnd"/>
      <w:r w:rsidRPr="00C82489">
        <w:rPr>
          <w:rFonts w:ascii="Times New Roman" w:hAnsi="Times New Roman"/>
          <w:bCs/>
          <w:sz w:val="24"/>
          <w:szCs w:val="24"/>
          <w:lang w:val="uk-UA"/>
        </w:rPr>
        <w:t xml:space="preserve">, </w:t>
      </w:r>
      <w:proofErr w:type="spellStart"/>
      <w:r w:rsidRPr="00C82489">
        <w:rPr>
          <w:rFonts w:ascii="Times New Roman" w:hAnsi="Times New Roman"/>
          <w:bCs/>
          <w:sz w:val="24"/>
          <w:szCs w:val="24"/>
          <w:lang w:val="uk-UA"/>
        </w:rPr>
        <w:t>Дубенський</w:t>
      </w:r>
      <w:proofErr w:type="spellEnd"/>
      <w:r w:rsidRPr="00C82489">
        <w:rPr>
          <w:rFonts w:ascii="Times New Roman" w:hAnsi="Times New Roman"/>
          <w:bCs/>
          <w:sz w:val="24"/>
          <w:szCs w:val="24"/>
          <w:lang w:val="uk-UA"/>
        </w:rPr>
        <w:t xml:space="preserve"> район</w:t>
      </w:r>
      <w:r w:rsidR="003041C0">
        <w:rPr>
          <w:rFonts w:ascii="Times New Roman" w:hAnsi="Times New Roman"/>
          <w:bCs/>
          <w:sz w:val="24"/>
          <w:szCs w:val="24"/>
          <w:lang w:val="uk-UA"/>
        </w:rPr>
        <w:t>,</w:t>
      </w:r>
      <w:r w:rsidRPr="00C82489">
        <w:rPr>
          <w:rFonts w:ascii="Times New Roman" w:hAnsi="Times New Roman"/>
          <w:bCs/>
          <w:sz w:val="24"/>
          <w:szCs w:val="24"/>
          <w:lang w:val="uk-UA"/>
        </w:rPr>
        <w:t xml:space="preserve"> Рівненська область, код ЄДРПОУ 04386491, </w:t>
      </w:r>
      <w:r w:rsidRPr="00C82489">
        <w:rPr>
          <w:rFonts w:ascii="Times New Roman" w:hAnsi="Times New Roman"/>
          <w:sz w:val="24"/>
          <w:szCs w:val="24"/>
          <w:lang w:val="uk-UA"/>
        </w:rPr>
        <w:t xml:space="preserve">орган місцевого самоврядування (відповідає категорії згідно пункту 3 частини 4 статті 2 Закону). </w:t>
      </w:r>
    </w:p>
    <w:p w:rsidR="00164AD6" w:rsidRPr="00C82489" w:rsidRDefault="00164AD6" w:rsidP="00164AD6">
      <w:pPr>
        <w:tabs>
          <w:tab w:val="left" w:pos="426"/>
        </w:tabs>
        <w:spacing w:after="0" w:line="240" w:lineRule="auto"/>
        <w:jc w:val="both"/>
        <w:rPr>
          <w:rFonts w:ascii="Times New Roman" w:hAnsi="Times New Roman"/>
          <w:sz w:val="24"/>
          <w:szCs w:val="24"/>
          <w:lang w:val="uk-UA"/>
        </w:rPr>
      </w:pPr>
    </w:p>
    <w:p w:rsidR="00164AD6" w:rsidRDefault="00164AD6" w:rsidP="00164AD6">
      <w:pPr>
        <w:spacing w:after="0" w:line="240" w:lineRule="auto"/>
        <w:jc w:val="both"/>
        <w:rPr>
          <w:rFonts w:ascii="Times New Roman" w:hAnsi="Times New Roman"/>
          <w:sz w:val="24"/>
          <w:szCs w:val="24"/>
          <w:lang w:val="uk-UA"/>
        </w:rPr>
      </w:pPr>
      <w:r w:rsidRPr="00C82489">
        <w:rPr>
          <w:rFonts w:ascii="Times New Roman" w:hAnsi="Times New Roman"/>
          <w:b/>
          <w:bCs/>
          <w:iCs/>
          <w:color w:val="000000"/>
          <w:sz w:val="24"/>
          <w:szCs w:val="24"/>
          <w:lang w:val="uk-UA"/>
        </w:rPr>
        <w:t xml:space="preserve">Назва предмета закупівлі </w:t>
      </w:r>
      <w:r w:rsidRPr="00C82489">
        <w:rPr>
          <w:rFonts w:ascii="Times New Roman" w:hAnsi="Times New Roman"/>
          <w:b/>
          <w:color w:val="000000"/>
          <w:sz w:val="24"/>
          <w:szCs w:val="24"/>
          <w:lang w:val="uk-UA"/>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C82489">
        <w:rPr>
          <w:rFonts w:ascii="Times New Roman" w:hAnsi="Times New Roman"/>
          <w:sz w:val="24"/>
          <w:szCs w:val="24"/>
          <w:lang w:val="uk-UA"/>
        </w:rPr>
        <w:t xml:space="preserve"> </w:t>
      </w:r>
      <w:r w:rsidR="00F555A9" w:rsidRPr="00F555A9">
        <w:rPr>
          <w:rFonts w:ascii="Times New Roman" w:hAnsi="Times New Roman"/>
          <w:sz w:val="24"/>
          <w:szCs w:val="24"/>
          <w:lang w:val="uk-UA"/>
        </w:rPr>
        <w:t>Машини для обробки даних (апаратна частина)</w:t>
      </w:r>
      <w:r>
        <w:rPr>
          <w:rFonts w:ascii="Times New Roman" w:hAnsi="Times New Roman"/>
          <w:sz w:val="24"/>
          <w:szCs w:val="24"/>
          <w:lang w:val="uk-UA"/>
        </w:rPr>
        <w:t xml:space="preserve"> </w:t>
      </w:r>
      <w:r w:rsidRPr="00C82489">
        <w:rPr>
          <w:rFonts w:ascii="Times New Roman" w:hAnsi="Times New Roman"/>
          <w:sz w:val="24"/>
          <w:szCs w:val="24"/>
          <w:lang w:val="uk-UA"/>
        </w:rPr>
        <w:t xml:space="preserve">(код ДК 021:2015 – </w:t>
      </w:r>
      <w:r w:rsidR="003D332C">
        <w:rPr>
          <w:rFonts w:ascii="Times New Roman" w:hAnsi="Times New Roman"/>
          <w:sz w:val="24"/>
          <w:szCs w:val="24"/>
          <w:lang w:val="uk-UA"/>
        </w:rPr>
        <w:t>3</w:t>
      </w:r>
      <w:r w:rsidRPr="00C82489">
        <w:rPr>
          <w:rFonts w:ascii="Times New Roman" w:hAnsi="Times New Roman"/>
          <w:sz w:val="24"/>
          <w:szCs w:val="24"/>
          <w:lang w:val="uk-UA"/>
        </w:rPr>
        <w:t>0</w:t>
      </w:r>
      <w:r w:rsidR="00F555A9">
        <w:rPr>
          <w:rFonts w:ascii="Times New Roman" w:hAnsi="Times New Roman"/>
          <w:sz w:val="24"/>
          <w:szCs w:val="24"/>
          <w:lang w:val="uk-UA"/>
        </w:rPr>
        <w:t>21</w:t>
      </w:r>
      <w:r w:rsidRPr="00C82489">
        <w:rPr>
          <w:rFonts w:ascii="Times New Roman" w:hAnsi="Times New Roman"/>
          <w:sz w:val="24"/>
          <w:szCs w:val="24"/>
          <w:lang w:val="uk-UA"/>
        </w:rPr>
        <w:t>00</w:t>
      </w:r>
      <w:r w:rsidR="00F555A9">
        <w:rPr>
          <w:rFonts w:ascii="Times New Roman" w:hAnsi="Times New Roman"/>
          <w:sz w:val="24"/>
          <w:szCs w:val="24"/>
          <w:lang w:val="uk-UA"/>
        </w:rPr>
        <w:t>0</w:t>
      </w:r>
      <w:r w:rsidRPr="00C82489">
        <w:rPr>
          <w:rFonts w:ascii="Times New Roman" w:hAnsi="Times New Roman"/>
          <w:sz w:val="24"/>
          <w:szCs w:val="24"/>
          <w:lang w:val="uk-UA"/>
        </w:rPr>
        <w:t>0-</w:t>
      </w:r>
      <w:r w:rsidR="00F555A9">
        <w:rPr>
          <w:rFonts w:ascii="Times New Roman" w:hAnsi="Times New Roman"/>
          <w:sz w:val="24"/>
          <w:szCs w:val="24"/>
          <w:lang w:val="uk-UA"/>
        </w:rPr>
        <w:t>4</w:t>
      </w:r>
      <w:r w:rsidRPr="00C82489">
        <w:rPr>
          <w:rFonts w:ascii="Times New Roman" w:hAnsi="Times New Roman"/>
          <w:sz w:val="24"/>
          <w:szCs w:val="24"/>
          <w:lang w:val="uk-UA"/>
        </w:rPr>
        <w:t xml:space="preserve">): </w:t>
      </w:r>
      <w:r w:rsidR="00F555A9">
        <w:rPr>
          <w:rFonts w:ascii="Times New Roman" w:hAnsi="Times New Roman"/>
          <w:sz w:val="24"/>
          <w:szCs w:val="24"/>
          <w:lang w:val="uk-UA"/>
        </w:rPr>
        <w:t xml:space="preserve">персональний комп’ютер </w:t>
      </w:r>
    </w:p>
    <w:p w:rsidR="00164AD6" w:rsidRPr="00C82489" w:rsidRDefault="00164AD6" w:rsidP="00164AD6">
      <w:pPr>
        <w:spacing w:after="0" w:line="240" w:lineRule="auto"/>
        <w:jc w:val="both"/>
        <w:rPr>
          <w:rFonts w:ascii="Times New Roman" w:hAnsi="Times New Roman"/>
          <w:sz w:val="24"/>
          <w:szCs w:val="24"/>
          <w:lang w:val="uk-UA"/>
        </w:rPr>
      </w:pPr>
    </w:p>
    <w:p w:rsidR="00F555A9" w:rsidRPr="00F555A9" w:rsidRDefault="00164AD6" w:rsidP="00164AD6">
      <w:pPr>
        <w:spacing w:after="0" w:line="240" w:lineRule="auto"/>
        <w:jc w:val="both"/>
        <w:rPr>
          <w:rFonts w:ascii="Times New Roman" w:hAnsi="Times New Roman"/>
          <w:sz w:val="24"/>
          <w:szCs w:val="24"/>
          <w:lang w:val="uk-UA"/>
        </w:rPr>
      </w:pPr>
      <w:r w:rsidRPr="00C82489">
        <w:rPr>
          <w:rFonts w:ascii="Times New Roman" w:hAnsi="Times New Roman"/>
          <w:b/>
          <w:sz w:val="24"/>
          <w:szCs w:val="24"/>
          <w:lang w:val="uk-UA"/>
        </w:rPr>
        <w:t>Вид та ідентифікатор процедури закупівлі</w:t>
      </w:r>
      <w:r w:rsidRPr="00C82489">
        <w:rPr>
          <w:rFonts w:ascii="Times New Roman" w:hAnsi="Times New Roman"/>
          <w:b/>
          <w:bCs/>
          <w:sz w:val="24"/>
          <w:szCs w:val="24"/>
          <w:lang w:val="uk-UA"/>
        </w:rPr>
        <w:t xml:space="preserve">: </w:t>
      </w:r>
      <w:r w:rsidR="00F555A9" w:rsidRPr="00F555A9">
        <w:rPr>
          <w:rFonts w:ascii="Times New Roman" w:hAnsi="Times New Roman"/>
          <w:bCs/>
          <w:sz w:val="24"/>
          <w:szCs w:val="24"/>
          <w:lang w:val="uk-UA"/>
        </w:rPr>
        <w:t>відкриті торги з особливостями</w:t>
      </w:r>
      <w:r w:rsidRPr="00F555A9">
        <w:rPr>
          <w:rFonts w:ascii="Times New Roman" w:hAnsi="Times New Roman"/>
          <w:sz w:val="24"/>
          <w:szCs w:val="24"/>
          <w:lang w:val="uk-UA"/>
        </w:rPr>
        <w:t>,</w:t>
      </w:r>
    </w:p>
    <w:p w:rsidR="00164AD6" w:rsidRDefault="00164AD6" w:rsidP="00164AD6">
      <w:pPr>
        <w:spacing w:after="0" w:line="240" w:lineRule="auto"/>
        <w:jc w:val="both"/>
        <w:rPr>
          <w:rFonts w:ascii="Times New Roman" w:hAnsi="Times New Roman"/>
          <w:sz w:val="24"/>
          <w:szCs w:val="24"/>
          <w:lang w:val="uk-UA"/>
        </w:rPr>
      </w:pPr>
      <w:r w:rsidRPr="00C82489">
        <w:rPr>
          <w:rFonts w:ascii="Times New Roman" w:hAnsi="Times New Roman"/>
          <w:sz w:val="24"/>
          <w:szCs w:val="24"/>
          <w:lang w:val="uk-UA"/>
        </w:rPr>
        <w:t>UA-202</w:t>
      </w:r>
      <w:r w:rsidR="00F555A9">
        <w:rPr>
          <w:rFonts w:ascii="Times New Roman" w:hAnsi="Times New Roman"/>
          <w:sz w:val="24"/>
          <w:szCs w:val="24"/>
          <w:lang w:val="uk-UA"/>
        </w:rPr>
        <w:t>5</w:t>
      </w:r>
      <w:r w:rsidRPr="00C82489">
        <w:rPr>
          <w:rFonts w:ascii="Times New Roman" w:hAnsi="Times New Roman"/>
          <w:sz w:val="24"/>
          <w:szCs w:val="24"/>
          <w:lang w:val="uk-UA"/>
        </w:rPr>
        <w:t>-1</w:t>
      </w:r>
      <w:r w:rsidR="00F555A9">
        <w:rPr>
          <w:rFonts w:ascii="Times New Roman" w:hAnsi="Times New Roman"/>
          <w:sz w:val="24"/>
          <w:szCs w:val="24"/>
          <w:lang w:val="uk-UA"/>
        </w:rPr>
        <w:t>0-28</w:t>
      </w:r>
      <w:r w:rsidR="004129D6">
        <w:rPr>
          <w:rFonts w:ascii="Times New Roman" w:hAnsi="Times New Roman"/>
          <w:sz w:val="24"/>
          <w:szCs w:val="24"/>
          <w:lang w:val="uk-UA"/>
        </w:rPr>
        <w:t>-0</w:t>
      </w:r>
      <w:r w:rsidR="00F555A9">
        <w:rPr>
          <w:rFonts w:ascii="Times New Roman" w:hAnsi="Times New Roman"/>
          <w:sz w:val="24"/>
          <w:szCs w:val="24"/>
          <w:lang w:val="uk-UA"/>
        </w:rPr>
        <w:t>04597</w:t>
      </w:r>
      <w:r w:rsidRPr="00C82489">
        <w:rPr>
          <w:rFonts w:ascii="Times New Roman" w:hAnsi="Times New Roman"/>
          <w:sz w:val="24"/>
          <w:szCs w:val="24"/>
          <w:lang w:val="uk-UA"/>
        </w:rPr>
        <w:t>-а .</w:t>
      </w:r>
    </w:p>
    <w:p w:rsidR="00164AD6" w:rsidRPr="00C82489" w:rsidRDefault="00164AD6" w:rsidP="00164AD6">
      <w:pPr>
        <w:spacing w:after="0" w:line="240" w:lineRule="auto"/>
        <w:jc w:val="both"/>
        <w:rPr>
          <w:rFonts w:ascii="Times New Roman" w:hAnsi="Times New Roman"/>
          <w:sz w:val="24"/>
          <w:szCs w:val="24"/>
          <w:lang w:val="uk-UA"/>
        </w:rPr>
      </w:pPr>
    </w:p>
    <w:p w:rsidR="00164AD6" w:rsidRDefault="00164AD6" w:rsidP="00164AD6">
      <w:pPr>
        <w:spacing w:after="0" w:line="240" w:lineRule="auto"/>
        <w:jc w:val="both"/>
        <w:rPr>
          <w:rFonts w:ascii="Times New Roman" w:hAnsi="Times New Roman"/>
          <w:bCs/>
          <w:sz w:val="24"/>
          <w:szCs w:val="24"/>
          <w:lang w:val="uk-UA"/>
        </w:rPr>
      </w:pPr>
      <w:r w:rsidRPr="00C82489">
        <w:rPr>
          <w:rFonts w:ascii="Times New Roman" w:hAnsi="Times New Roman"/>
          <w:b/>
          <w:sz w:val="24"/>
          <w:szCs w:val="24"/>
          <w:lang w:val="uk-UA"/>
        </w:rPr>
        <w:t>Очікувана вартість та обґрунтування очікуваної вартості предмета закупівлі</w:t>
      </w:r>
      <w:r w:rsidRPr="00C82489">
        <w:rPr>
          <w:rFonts w:ascii="Times New Roman" w:hAnsi="Times New Roman"/>
          <w:b/>
          <w:bCs/>
          <w:sz w:val="24"/>
          <w:szCs w:val="24"/>
          <w:lang w:val="uk-UA"/>
        </w:rPr>
        <w:t>:</w:t>
      </w:r>
      <w:r w:rsidRPr="000D211D">
        <w:rPr>
          <w:rFonts w:ascii="Times New Roman" w:hAnsi="Times New Roman"/>
          <w:bCs/>
          <w:sz w:val="24"/>
          <w:szCs w:val="24"/>
          <w:lang w:val="uk-UA"/>
        </w:rPr>
        <w:t xml:space="preserve"> </w:t>
      </w:r>
      <w:r w:rsidR="00F555A9">
        <w:rPr>
          <w:rFonts w:ascii="Times New Roman" w:hAnsi="Times New Roman"/>
          <w:bCs/>
          <w:sz w:val="24"/>
          <w:szCs w:val="24"/>
          <w:lang w:val="uk-UA"/>
        </w:rPr>
        <w:t>2380</w:t>
      </w:r>
      <w:r w:rsidR="000D211D" w:rsidRPr="000D211D">
        <w:rPr>
          <w:rFonts w:ascii="Times New Roman" w:hAnsi="Times New Roman"/>
          <w:bCs/>
          <w:sz w:val="24"/>
          <w:szCs w:val="24"/>
          <w:lang w:val="uk-UA"/>
        </w:rPr>
        <w:t>00,00</w:t>
      </w:r>
      <w:r w:rsidR="000D211D">
        <w:rPr>
          <w:rFonts w:ascii="Times New Roman" w:hAnsi="Times New Roman"/>
          <w:bCs/>
          <w:sz w:val="24"/>
          <w:szCs w:val="24"/>
          <w:lang w:val="uk-UA"/>
        </w:rPr>
        <w:t xml:space="preserve"> грн. </w:t>
      </w:r>
    </w:p>
    <w:p w:rsidR="00F555A9" w:rsidRDefault="00F555A9" w:rsidP="00D74EAC">
      <w:pPr>
        <w:spacing w:after="0" w:line="240" w:lineRule="auto"/>
        <w:ind w:firstLine="567"/>
        <w:jc w:val="both"/>
        <w:rPr>
          <w:rFonts w:ascii="Times New Roman" w:hAnsi="Times New Roman"/>
          <w:bCs/>
          <w:sz w:val="24"/>
          <w:szCs w:val="24"/>
          <w:lang w:val="uk-UA"/>
        </w:rPr>
      </w:pPr>
      <w:r w:rsidRPr="0066380C">
        <w:rPr>
          <w:rFonts w:ascii="Times New Roman" w:hAnsi="Times New Roman"/>
          <w:bCs/>
          <w:sz w:val="24"/>
          <w:szCs w:val="24"/>
          <w:lang w:val="uk-UA"/>
        </w:rPr>
        <w:t>Закупівля</w:t>
      </w:r>
      <w:r>
        <w:rPr>
          <w:rFonts w:ascii="Times New Roman" w:hAnsi="Times New Roman"/>
          <w:bCs/>
          <w:sz w:val="24"/>
          <w:szCs w:val="24"/>
          <w:lang w:val="uk-UA"/>
        </w:rPr>
        <w:t xml:space="preserve"> здійснюється</w:t>
      </w:r>
      <w:r w:rsidRPr="0066380C">
        <w:rPr>
          <w:rFonts w:ascii="Times New Roman" w:hAnsi="Times New Roman"/>
          <w:bCs/>
          <w:sz w:val="24"/>
          <w:szCs w:val="24"/>
          <w:lang w:val="uk-UA"/>
        </w:rPr>
        <w:t xml:space="preserve"> згідно Постанови Кабінету Міністрів України від 31 грудня 2024 р. № 1554 «Порядок та умови надання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Фінансування проводиться Європейським Союзом (кошти державного бюджету) та здійснюється завдяки коштам Європейського Союзу в межах Рамкової угоди між Україною та Європейським Союзом щодо спеціалізованих механізмів реалізації фінансування союзу для України згідно з інструментом </w:t>
      </w:r>
      <w:proofErr w:type="spellStart"/>
      <w:r w:rsidRPr="0066380C">
        <w:rPr>
          <w:rFonts w:ascii="Times New Roman" w:hAnsi="Times New Roman"/>
          <w:bCs/>
          <w:sz w:val="24"/>
          <w:szCs w:val="24"/>
          <w:lang w:val="uk-UA"/>
        </w:rPr>
        <w:t>Ukraine</w:t>
      </w:r>
      <w:proofErr w:type="spellEnd"/>
      <w:r w:rsidRPr="0066380C">
        <w:rPr>
          <w:rFonts w:ascii="Times New Roman" w:hAnsi="Times New Roman"/>
          <w:bCs/>
          <w:sz w:val="24"/>
          <w:szCs w:val="24"/>
          <w:lang w:val="uk-UA"/>
        </w:rPr>
        <w:t xml:space="preserve"> </w:t>
      </w:r>
      <w:proofErr w:type="spellStart"/>
      <w:r w:rsidRPr="0066380C">
        <w:rPr>
          <w:rFonts w:ascii="Times New Roman" w:hAnsi="Times New Roman"/>
          <w:bCs/>
          <w:sz w:val="24"/>
          <w:szCs w:val="24"/>
          <w:lang w:val="uk-UA"/>
        </w:rPr>
        <w:t>Facility</w:t>
      </w:r>
      <w:proofErr w:type="spellEnd"/>
      <w:r w:rsidRPr="0066380C">
        <w:rPr>
          <w:rFonts w:ascii="Times New Roman" w:hAnsi="Times New Roman"/>
          <w:bCs/>
          <w:sz w:val="24"/>
          <w:szCs w:val="24"/>
          <w:lang w:val="uk-UA"/>
        </w:rPr>
        <w:t xml:space="preserve"> від 21.05.2024, що ратифікована Законом України від 06.06.2024 №3786-IX «Про ратифікацію Рамкової угоди між Україною та Європейським Союзом щодо спеціальних механізмів реалізації фінансування Союзу для України згідно з інструментом </w:t>
      </w:r>
      <w:proofErr w:type="spellStart"/>
      <w:r w:rsidRPr="0066380C">
        <w:rPr>
          <w:rFonts w:ascii="Times New Roman" w:hAnsi="Times New Roman"/>
          <w:bCs/>
          <w:sz w:val="24"/>
          <w:szCs w:val="24"/>
          <w:lang w:val="uk-UA"/>
        </w:rPr>
        <w:t>Ukraine</w:t>
      </w:r>
      <w:proofErr w:type="spellEnd"/>
      <w:r w:rsidRPr="0066380C">
        <w:rPr>
          <w:rFonts w:ascii="Times New Roman" w:hAnsi="Times New Roman"/>
          <w:bCs/>
          <w:sz w:val="24"/>
          <w:szCs w:val="24"/>
          <w:lang w:val="uk-UA"/>
        </w:rPr>
        <w:t xml:space="preserve"> </w:t>
      </w:r>
      <w:proofErr w:type="spellStart"/>
      <w:r w:rsidRPr="0066380C">
        <w:rPr>
          <w:rFonts w:ascii="Times New Roman" w:hAnsi="Times New Roman"/>
          <w:bCs/>
          <w:sz w:val="24"/>
          <w:szCs w:val="24"/>
          <w:lang w:val="uk-UA"/>
        </w:rPr>
        <w:t>Facility</w:t>
      </w:r>
      <w:proofErr w:type="spellEnd"/>
      <w:r w:rsidRPr="0066380C">
        <w:rPr>
          <w:rFonts w:ascii="Times New Roman" w:hAnsi="Times New Roman"/>
          <w:bCs/>
          <w:sz w:val="24"/>
          <w:szCs w:val="24"/>
          <w:lang w:val="uk-UA"/>
        </w:rPr>
        <w:t xml:space="preserve">» на умовах </w:t>
      </w:r>
      <w:proofErr w:type="spellStart"/>
      <w:r w:rsidRPr="0066380C">
        <w:rPr>
          <w:rFonts w:ascii="Times New Roman" w:hAnsi="Times New Roman"/>
          <w:bCs/>
          <w:sz w:val="24"/>
          <w:szCs w:val="24"/>
          <w:lang w:val="uk-UA"/>
        </w:rPr>
        <w:t>співфінансування</w:t>
      </w:r>
      <w:proofErr w:type="spellEnd"/>
      <w:r w:rsidRPr="0066380C">
        <w:rPr>
          <w:rFonts w:ascii="Times New Roman" w:hAnsi="Times New Roman"/>
          <w:bCs/>
          <w:sz w:val="24"/>
          <w:szCs w:val="24"/>
          <w:lang w:val="uk-UA"/>
        </w:rPr>
        <w:t xml:space="preserve"> за рахунок коштів місцевого бюджету.</w:t>
      </w:r>
      <w:r>
        <w:rPr>
          <w:rFonts w:ascii="Times New Roman" w:hAnsi="Times New Roman"/>
          <w:bCs/>
          <w:sz w:val="24"/>
          <w:szCs w:val="24"/>
          <w:lang w:val="uk-UA"/>
        </w:rPr>
        <w:t xml:space="preserve"> </w:t>
      </w:r>
    </w:p>
    <w:p w:rsidR="00F555A9" w:rsidRPr="001A6156" w:rsidRDefault="00F555A9" w:rsidP="00D74EAC">
      <w:pPr>
        <w:spacing w:after="0" w:line="240" w:lineRule="auto"/>
        <w:ind w:firstLine="567"/>
        <w:jc w:val="both"/>
        <w:rPr>
          <w:rFonts w:ascii="Times New Roman" w:eastAsia="Calibri" w:hAnsi="Times New Roman"/>
          <w:color w:val="FF0000"/>
          <w:sz w:val="24"/>
          <w:szCs w:val="24"/>
          <w:lang w:val="uk-UA"/>
        </w:rPr>
      </w:pPr>
      <w:r w:rsidRPr="001A6156">
        <w:rPr>
          <w:rFonts w:ascii="Times New Roman" w:eastAsia="Calibri" w:hAnsi="Times New Roman"/>
          <w:sz w:val="24"/>
          <w:szCs w:val="24"/>
          <w:lang w:val="uk-UA"/>
        </w:rPr>
        <w:t xml:space="preserve">Очікувана вартість предмета закупівлі визначена </w:t>
      </w:r>
      <w:r>
        <w:rPr>
          <w:rFonts w:ascii="Times New Roman" w:eastAsia="Calibri" w:hAnsi="Times New Roman"/>
          <w:sz w:val="24"/>
          <w:szCs w:val="24"/>
          <w:lang w:val="uk-UA"/>
        </w:rPr>
        <w:t xml:space="preserve">відповідно до </w:t>
      </w:r>
      <w:r w:rsidRPr="001A6156">
        <w:rPr>
          <w:rFonts w:ascii="Times New Roman" w:eastAsia="Calibri" w:hAnsi="Times New Roman"/>
          <w:sz w:val="24"/>
          <w:szCs w:val="24"/>
          <w:lang w:val="uk-UA"/>
        </w:rPr>
        <w:t xml:space="preserve">Примірної методики визначення очікуваної вартості предмета закупівлі, затвердженого наказом Мінекономіки України від 18.02.2020 № 275 із змінами. </w:t>
      </w:r>
    </w:p>
    <w:p w:rsidR="00D74EAC" w:rsidRPr="00D74EAC" w:rsidRDefault="00D74EAC" w:rsidP="00D74EAC">
      <w:pPr>
        <w:spacing w:after="0" w:line="240" w:lineRule="auto"/>
        <w:ind w:firstLine="567"/>
        <w:jc w:val="both"/>
        <w:rPr>
          <w:rFonts w:ascii="Times New Roman" w:eastAsia="Calibri" w:hAnsi="Times New Roman"/>
          <w:sz w:val="24"/>
          <w:szCs w:val="24"/>
          <w:lang w:val="uk-UA"/>
        </w:rPr>
      </w:pPr>
      <w:r w:rsidRPr="00D74EAC">
        <w:rPr>
          <w:rFonts w:ascii="Times New Roman" w:eastAsia="Calibri" w:hAnsi="Times New Roman"/>
          <w:sz w:val="24"/>
          <w:szCs w:val="24"/>
          <w:lang w:val="uk-UA"/>
        </w:rPr>
        <w:t xml:space="preserve">При визначенні очікуваної вартості закупівлі Замовником проведено аналіз ринку з метою визначення очікуваної вартості закупівлі персональних комп’ютерів у рамках реалізації Концепції Нової української школи. </w:t>
      </w:r>
    </w:p>
    <w:p w:rsidR="00D74EAC" w:rsidRDefault="00D74EAC" w:rsidP="00D74EAC">
      <w:pPr>
        <w:spacing w:after="0" w:line="240" w:lineRule="auto"/>
        <w:ind w:firstLine="567"/>
        <w:jc w:val="both"/>
        <w:rPr>
          <w:rFonts w:ascii="Times New Roman" w:eastAsia="Calibri" w:hAnsi="Times New Roman"/>
          <w:sz w:val="24"/>
          <w:szCs w:val="24"/>
          <w:lang w:val="uk-UA"/>
        </w:rPr>
      </w:pPr>
      <w:r w:rsidRPr="00D74EAC">
        <w:rPr>
          <w:rFonts w:ascii="Times New Roman" w:eastAsia="Calibri" w:hAnsi="Times New Roman"/>
          <w:sz w:val="24"/>
          <w:szCs w:val="24"/>
          <w:lang w:val="uk-UA"/>
        </w:rPr>
        <w:t>Враховувалась інформація про ціни, що містяться в мережі Інтернет у відкритому доступі та методом моніторингу ринкових цін, аналізу закупівель торгів на порталі «</w:t>
      </w:r>
      <w:proofErr w:type="spellStart"/>
      <w:r w:rsidRPr="00D74EAC">
        <w:rPr>
          <w:rFonts w:ascii="Times New Roman" w:eastAsia="Calibri" w:hAnsi="Times New Roman"/>
          <w:sz w:val="24"/>
          <w:szCs w:val="24"/>
          <w:lang w:val="uk-UA"/>
        </w:rPr>
        <w:t>Prozorro</w:t>
      </w:r>
      <w:proofErr w:type="spellEnd"/>
      <w:r w:rsidRPr="00D74EAC">
        <w:rPr>
          <w:rFonts w:ascii="Times New Roman" w:eastAsia="Calibri" w:hAnsi="Times New Roman"/>
          <w:sz w:val="24"/>
          <w:szCs w:val="24"/>
          <w:lang w:val="uk-UA"/>
        </w:rPr>
        <w:t xml:space="preserve">». А також аналізувалися комерційні пропозиції від офіційних постачальників відповідного обладнання та публічні </w:t>
      </w:r>
      <w:proofErr w:type="spellStart"/>
      <w:r w:rsidRPr="00D74EAC">
        <w:rPr>
          <w:rFonts w:ascii="Times New Roman" w:eastAsia="Calibri" w:hAnsi="Times New Roman"/>
          <w:sz w:val="24"/>
          <w:szCs w:val="24"/>
          <w:lang w:val="uk-UA"/>
        </w:rPr>
        <w:t>прайс-листи</w:t>
      </w:r>
      <w:proofErr w:type="spellEnd"/>
      <w:r w:rsidRPr="00D74EAC">
        <w:rPr>
          <w:rFonts w:ascii="Times New Roman" w:eastAsia="Calibri" w:hAnsi="Times New Roman"/>
          <w:sz w:val="24"/>
          <w:szCs w:val="24"/>
          <w:lang w:val="uk-UA"/>
        </w:rPr>
        <w:t xml:space="preserve"> офіційних дистриб’юторів з урахуванням доставки та базової інсталяції.</w:t>
      </w:r>
    </w:p>
    <w:p w:rsidR="00164AD6" w:rsidRDefault="00164AD6" w:rsidP="00D74EAC">
      <w:pPr>
        <w:spacing w:before="100" w:beforeAutospacing="1" w:after="0" w:line="240" w:lineRule="auto"/>
        <w:jc w:val="both"/>
        <w:rPr>
          <w:rFonts w:ascii="Times New Roman" w:hAnsi="Times New Roman"/>
          <w:bCs/>
          <w:sz w:val="24"/>
          <w:szCs w:val="24"/>
          <w:lang w:val="uk-UA" w:eastAsia="uk-UA"/>
        </w:rPr>
      </w:pPr>
      <w:r w:rsidRPr="00BA75AB">
        <w:rPr>
          <w:rFonts w:ascii="Times New Roman" w:hAnsi="Times New Roman"/>
          <w:b/>
          <w:bCs/>
          <w:sz w:val="24"/>
          <w:szCs w:val="24"/>
          <w:lang w:val="uk-UA" w:eastAsia="uk-UA"/>
        </w:rPr>
        <w:t>Розмір бюджетного призначення:</w:t>
      </w:r>
      <w:r>
        <w:rPr>
          <w:rFonts w:ascii="Times New Roman" w:hAnsi="Times New Roman"/>
          <w:bCs/>
          <w:sz w:val="24"/>
          <w:szCs w:val="24"/>
          <w:lang w:val="uk-UA" w:eastAsia="uk-UA"/>
        </w:rPr>
        <w:t xml:space="preserve"> </w:t>
      </w:r>
      <w:r w:rsidR="00F555A9">
        <w:rPr>
          <w:rFonts w:ascii="Times New Roman" w:hAnsi="Times New Roman"/>
          <w:bCs/>
          <w:sz w:val="24"/>
          <w:szCs w:val="24"/>
          <w:lang w:val="uk-UA" w:eastAsia="uk-UA"/>
        </w:rPr>
        <w:t>2380</w:t>
      </w:r>
      <w:r w:rsidR="000D211D">
        <w:rPr>
          <w:rFonts w:ascii="Times New Roman" w:hAnsi="Times New Roman"/>
          <w:bCs/>
          <w:sz w:val="24"/>
          <w:szCs w:val="24"/>
          <w:lang w:val="uk-UA" w:eastAsia="uk-UA"/>
        </w:rPr>
        <w:t xml:space="preserve">00,00 </w:t>
      </w:r>
      <w:r>
        <w:rPr>
          <w:rFonts w:ascii="Times New Roman" w:hAnsi="Times New Roman"/>
          <w:bCs/>
          <w:sz w:val="24"/>
          <w:szCs w:val="24"/>
          <w:lang w:val="uk-UA" w:eastAsia="uk-UA"/>
        </w:rPr>
        <w:t>грн</w:t>
      </w:r>
      <w:r w:rsidRPr="00BA75AB">
        <w:rPr>
          <w:rFonts w:ascii="Times New Roman" w:hAnsi="Times New Roman"/>
          <w:bCs/>
          <w:sz w:val="24"/>
          <w:szCs w:val="24"/>
          <w:lang w:val="uk-UA" w:eastAsia="uk-UA"/>
        </w:rPr>
        <w:t>.</w:t>
      </w:r>
      <w:r w:rsidR="003D332C">
        <w:rPr>
          <w:rFonts w:ascii="Times New Roman" w:hAnsi="Times New Roman"/>
          <w:bCs/>
          <w:sz w:val="24"/>
          <w:szCs w:val="24"/>
          <w:lang w:val="uk-UA" w:eastAsia="uk-UA"/>
        </w:rPr>
        <w:t xml:space="preserve"> (</w:t>
      </w:r>
      <w:r w:rsidR="00F555A9">
        <w:rPr>
          <w:rFonts w:ascii="Times New Roman" w:hAnsi="Times New Roman"/>
          <w:bCs/>
          <w:sz w:val="24"/>
          <w:szCs w:val="24"/>
          <w:lang w:val="uk-UA" w:eastAsia="uk-UA"/>
        </w:rPr>
        <w:t xml:space="preserve">двісті тридцять вісім </w:t>
      </w:r>
      <w:r w:rsidR="003D332C">
        <w:rPr>
          <w:rFonts w:ascii="Times New Roman" w:hAnsi="Times New Roman"/>
          <w:bCs/>
          <w:sz w:val="24"/>
          <w:szCs w:val="24"/>
          <w:lang w:val="uk-UA" w:eastAsia="uk-UA"/>
        </w:rPr>
        <w:t>тисяч гривень 00 коп</w:t>
      </w:r>
      <w:r w:rsidR="00F555A9">
        <w:rPr>
          <w:rFonts w:ascii="Times New Roman" w:hAnsi="Times New Roman"/>
          <w:bCs/>
          <w:sz w:val="24"/>
          <w:szCs w:val="24"/>
          <w:lang w:val="uk-UA" w:eastAsia="uk-UA"/>
        </w:rPr>
        <w:t>.</w:t>
      </w:r>
      <w:r w:rsidR="003D332C">
        <w:rPr>
          <w:rFonts w:ascii="Times New Roman" w:hAnsi="Times New Roman"/>
          <w:bCs/>
          <w:sz w:val="24"/>
          <w:szCs w:val="24"/>
          <w:lang w:val="uk-UA" w:eastAsia="uk-UA"/>
        </w:rPr>
        <w:t>)</w:t>
      </w:r>
    </w:p>
    <w:p w:rsidR="00F555A9" w:rsidRDefault="00F555A9" w:rsidP="00F555A9">
      <w:pPr>
        <w:spacing w:after="0" w:line="240" w:lineRule="auto"/>
        <w:ind w:firstLine="567"/>
        <w:jc w:val="both"/>
        <w:rPr>
          <w:rFonts w:ascii="Times New Roman" w:hAnsi="Times New Roman"/>
          <w:bCs/>
          <w:sz w:val="24"/>
          <w:szCs w:val="24"/>
          <w:lang w:val="uk-UA"/>
        </w:rPr>
      </w:pPr>
      <w:r w:rsidRPr="0049349F">
        <w:rPr>
          <w:rFonts w:ascii="Times New Roman" w:hAnsi="Times New Roman"/>
          <w:bCs/>
          <w:sz w:val="24"/>
          <w:szCs w:val="24"/>
          <w:lang w:val="uk-UA" w:eastAsia="uk-UA"/>
        </w:rPr>
        <w:t xml:space="preserve">Розмір бюджетного призначення визначений відповідно до </w:t>
      </w:r>
      <w:r>
        <w:rPr>
          <w:rFonts w:ascii="Times New Roman" w:hAnsi="Times New Roman"/>
          <w:bCs/>
          <w:sz w:val="24"/>
          <w:szCs w:val="24"/>
          <w:lang w:val="uk-UA" w:eastAsia="uk-UA"/>
        </w:rPr>
        <w:t xml:space="preserve">розподілу субвенцій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w:t>
      </w:r>
      <w:r>
        <w:rPr>
          <w:rFonts w:ascii="Times New Roman" w:hAnsi="Times New Roman"/>
          <w:bCs/>
          <w:sz w:val="24"/>
          <w:szCs w:val="24"/>
          <w:lang w:val="uk-UA" w:eastAsia="uk-UA"/>
        </w:rPr>
        <w:lastRenderedPageBreak/>
        <w:t>у 2025</w:t>
      </w:r>
      <w:r w:rsidRPr="0049349F">
        <w:rPr>
          <w:rFonts w:ascii="Times New Roman" w:hAnsi="Times New Roman"/>
          <w:bCs/>
          <w:sz w:val="24"/>
          <w:szCs w:val="24"/>
          <w:lang w:val="uk-UA" w:eastAsia="uk-UA"/>
        </w:rPr>
        <w:t xml:space="preserve"> році</w:t>
      </w:r>
      <w:r w:rsidRPr="00CA0A57">
        <w:rPr>
          <w:rFonts w:ascii="Times New Roman" w:hAnsi="Times New Roman"/>
          <w:iCs/>
          <w:sz w:val="24"/>
          <w:szCs w:val="24"/>
          <w:lang w:val="uk-UA"/>
        </w:rPr>
        <w:t xml:space="preserve"> </w:t>
      </w:r>
      <w:r>
        <w:rPr>
          <w:rFonts w:ascii="Times New Roman" w:hAnsi="Times New Roman"/>
          <w:iCs/>
          <w:sz w:val="24"/>
          <w:szCs w:val="24"/>
          <w:lang w:val="uk-UA"/>
        </w:rPr>
        <w:t>та</w:t>
      </w:r>
      <w:r w:rsidRPr="00500EAB">
        <w:rPr>
          <w:rFonts w:ascii="Times New Roman" w:hAnsi="Times New Roman"/>
          <w:iCs/>
          <w:sz w:val="24"/>
          <w:szCs w:val="24"/>
          <w:lang w:val="uk-UA"/>
        </w:rPr>
        <w:t xml:space="preserve"> відповідно до рішення се</w:t>
      </w:r>
      <w:r>
        <w:rPr>
          <w:rFonts w:ascii="Times New Roman" w:hAnsi="Times New Roman"/>
          <w:iCs/>
          <w:sz w:val="24"/>
          <w:szCs w:val="24"/>
          <w:lang w:val="uk-UA"/>
        </w:rPr>
        <w:t xml:space="preserve">сії </w:t>
      </w:r>
      <w:proofErr w:type="spellStart"/>
      <w:r>
        <w:rPr>
          <w:rFonts w:ascii="Times New Roman" w:hAnsi="Times New Roman"/>
          <w:iCs/>
          <w:sz w:val="24"/>
          <w:szCs w:val="24"/>
          <w:lang w:val="uk-UA"/>
        </w:rPr>
        <w:t>Варковицької</w:t>
      </w:r>
      <w:proofErr w:type="spellEnd"/>
      <w:r>
        <w:rPr>
          <w:rFonts w:ascii="Times New Roman" w:hAnsi="Times New Roman"/>
          <w:iCs/>
          <w:sz w:val="24"/>
          <w:szCs w:val="24"/>
          <w:lang w:val="uk-UA"/>
        </w:rPr>
        <w:t xml:space="preserve"> сільської ради </w:t>
      </w:r>
      <w:r>
        <w:rPr>
          <w:rFonts w:ascii="Times New Roman" w:hAnsi="Times New Roman"/>
          <w:bCs/>
          <w:sz w:val="24"/>
          <w:szCs w:val="24"/>
          <w:lang w:val="uk-UA" w:eastAsia="uk-UA"/>
        </w:rPr>
        <w:t>№ 1565</w:t>
      </w:r>
      <w:r w:rsidRPr="005358D2">
        <w:rPr>
          <w:rFonts w:ascii="Times New Roman" w:hAnsi="Times New Roman"/>
          <w:bCs/>
          <w:sz w:val="24"/>
          <w:szCs w:val="24"/>
          <w:lang w:val="uk-UA" w:eastAsia="uk-UA"/>
        </w:rPr>
        <w:t xml:space="preserve"> від </w:t>
      </w:r>
      <w:r>
        <w:rPr>
          <w:rFonts w:ascii="Times New Roman" w:hAnsi="Times New Roman"/>
          <w:bCs/>
          <w:sz w:val="24"/>
          <w:szCs w:val="24"/>
          <w:lang w:val="uk-UA" w:eastAsia="uk-UA"/>
        </w:rPr>
        <w:t>24.01</w:t>
      </w:r>
      <w:r w:rsidRPr="005358D2">
        <w:rPr>
          <w:rFonts w:ascii="Times New Roman" w:hAnsi="Times New Roman"/>
          <w:bCs/>
          <w:sz w:val="24"/>
          <w:szCs w:val="24"/>
          <w:lang w:val="uk-UA" w:eastAsia="uk-UA"/>
        </w:rPr>
        <w:t>.202</w:t>
      </w:r>
      <w:r>
        <w:rPr>
          <w:rFonts w:ascii="Times New Roman" w:hAnsi="Times New Roman"/>
          <w:bCs/>
          <w:sz w:val="24"/>
          <w:szCs w:val="24"/>
          <w:lang w:val="uk-UA" w:eastAsia="uk-UA"/>
        </w:rPr>
        <w:t>5</w:t>
      </w:r>
      <w:r w:rsidRPr="005358D2">
        <w:rPr>
          <w:rFonts w:ascii="Times New Roman" w:hAnsi="Times New Roman"/>
          <w:bCs/>
          <w:sz w:val="24"/>
          <w:szCs w:val="24"/>
          <w:lang w:val="uk-UA" w:eastAsia="uk-UA"/>
        </w:rPr>
        <w:t>р.</w:t>
      </w:r>
      <w:r w:rsidRPr="0049349F">
        <w:rPr>
          <w:rFonts w:ascii="Times New Roman" w:hAnsi="Times New Roman"/>
          <w:bCs/>
          <w:sz w:val="24"/>
          <w:szCs w:val="24"/>
          <w:lang w:val="uk-UA" w:eastAsia="uk-UA"/>
        </w:rPr>
        <w:t xml:space="preserve"> по</w:t>
      </w:r>
      <w:r w:rsidRPr="00B073E0">
        <w:rPr>
          <w:rFonts w:ascii="Times New Roman" w:hAnsi="Times New Roman"/>
          <w:bCs/>
          <w:sz w:val="24"/>
          <w:szCs w:val="24"/>
          <w:lang w:val="uk-UA"/>
        </w:rPr>
        <w:t xml:space="preserve"> КЕКВ: 3110 «Придбання обладнання і предметів довгострокового користування».</w:t>
      </w:r>
      <w:r>
        <w:rPr>
          <w:rFonts w:ascii="Times New Roman" w:hAnsi="Times New Roman"/>
          <w:bCs/>
          <w:sz w:val="24"/>
          <w:szCs w:val="24"/>
          <w:lang w:val="uk-UA"/>
        </w:rPr>
        <w:t xml:space="preserve"> </w:t>
      </w:r>
    </w:p>
    <w:p w:rsidR="00F555A9" w:rsidRPr="000F161B" w:rsidRDefault="00F555A9" w:rsidP="00F555A9">
      <w:pPr>
        <w:spacing w:after="0" w:line="240" w:lineRule="auto"/>
        <w:jc w:val="both"/>
        <w:rPr>
          <w:rFonts w:ascii="Times New Roman" w:hAnsi="Times New Roman"/>
          <w:bCs/>
          <w:sz w:val="24"/>
          <w:szCs w:val="24"/>
          <w:lang w:val="uk-UA" w:eastAsia="uk-UA"/>
        </w:rPr>
      </w:pPr>
      <w:r w:rsidRPr="000F161B">
        <w:rPr>
          <w:rFonts w:ascii="Times New Roman" w:hAnsi="Times New Roman"/>
          <w:bCs/>
          <w:sz w:val="24"/>
          <w:szCs w:val="24"/>
          <w:lang w:val="uk-UA" w:eastAsia="uk-UA"/>
        </w:rPr>
        <w:t xml:space="preserve">Джерело фінансування закупівлі: </w:t>
      </w:r>
    </w:p>
    <w:p w:rsidR="00F555A9" w:rsidRPr="000F161B" w:rsidRDefault="00F555A9" w:rsidP="00F555A9">
      <w:pPr>
        <w:spacing w:after="0" w:line="240" w:lineRule="auto"/>
        <w:jc w:val="both"/>
        <w:rPr>
          <w:rFonts w:ascii="Times New Roman" w:hAnsi="Times New Roman"/>
          <w:bCs/>
          <w:sz w:val="24"/>
          <w:szCs w:val="24"/>
          <w:lang w:val="uk-UA" w:eastAsia="uk-UA"/>
        </w:rPr>
      </w:pPr>
      <w:r w:rsidRPr="000F161B">
        <w:rPr>
          <w:rFonts w:ascii="Times New Roman" w:hAnsi="Times New Roman"/>
          <w:bCs/>
          <w:sz w:val="24"/>
          <w:szCs w:val="24"/>
          <w:lang w:val="uk-UA" w:eastAsia="uk-UA"/>
        </w:rPr>
        <w:t xml:space="preserve">- за рахунок коштів на 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w:t>
      </w:r>
      <w:r w:rsidR="00831241">
        <w:rPr>
          <w:rFonts w:ascii="Times New Roman" w:hAnsi="Times New Roman"/>
          <w:bCs/>
          <w:sz w:val="24"/>
          <w:szCs w:val="24"/>
          <w:lang w:val="uk-UA" w:eastAsia="uk-UA"/>
        </w:rPr>
        <w:t>«Нова українська школа»</w:t>
      </w:r>
      <w:r w:rsidRPr="000F161B">
        <w:rPr>
          <w:rFonts w:ascii="Times New Roman" w:hAnsi="Times New Roman"/>
          <w:bCs/>
          <w:sz w:val="24"/>
          <w:szCs w:val="24"/>
          <w:lang w:val="uk-UA" w:eastAsia="uk-UA"/>
        </w:rPr>
        <w:t xml:space="preserve"> за рахунок субвенції з державного бюджету місцевим бюджетам"</w:t>
      </w:r>
      <w:r>
        <w:rPr>
          <w:rFonts w:ascii="Times New Roman" w:hAnsi="Times New Roman"/>
          <w:bCs/>
          <w:sz w:val="24"/>
          <w:szCs w:val="24"/>
          <w:lang w:val="uk-UA" w:eastAsia="uk-UA"/>
        </w:rPr>
        <w:t xml:space="preserve"> - КПКВК 0111184 – 226100,00 грн. (двісті двадцять шість </w:t>
      </w:r>
      <w:r w:rsidRPr="000F161B">
        <w:rPr>
          <w:rFonts w:ascii="Times New Roman" w:hAnsi="Times New Roman"/>
          <w:bCs/>
          <w:sz w:val="24"/>
          <w:szCs w:val="24"/>
          <w:lang w:val="uk-UA" w:eastAsia="uk-UA"/>
        </w:rPr>
        <w:t xml:space="preserve">тисяч </w:t>
      </w:r>
      <w:r>
        <w:rPr>
          <w:rFonts w:ascii="Times New Roman" w:hAnsi="Times New Roman"/>
          <w:bCs/>
          <w:sz w:val="24"/>
          <w:szCs w:val="24"/>
          <w:lang w:val="uk-UA" w:eastAsia="uk-UA"/>
        </w:rPr>
        <w:t xml:space="preserve">сто </w:t>
      </w:r>
      <w:r w:rsidRPr="000F161B">
        <w:rPr>
          <w:rFonts w:ascii="Times New Roman" w:hAnsi="Times New Roman"/>
          <w:bCs/>
          <w:sz w:val="24"/>
          <w:szCs w:val="24"/>
          <w:lang w:val="uk-UA" w:eastAsia="uk-UA"/>
        </w:rPr>
        <w:t>гривень 00 коп.);</w:t>
      </w:r>
    </w:p>
    <w:p w:rsidR="00F555A9" w:rsidRPr="000F161B" w:rsidRDefault="00F555A9" w:rsidP="00F555A9">
      <w:pPr>
        <w:spacing w:after="0" w:line="240" w:lineRule="auto"/>
        <w:jc w:val="both"/>
        <w:rPr>
          <w:rFonts w:ascii="Times New Roman" w:hAnsi="Times New Roman"/>
          <w:bCs/>
          <w:sz w:val="24"/>
          <w:szCs w:val="24"/>
          <w:lang w:val="uk-UA" w:eastAsia="uk-UA"/>
        </w:rPr>
      </w:pPr>
      <w:r w:rsidRPr="000F161B">
        <w:rPr>
          <w:rFonts w:ascii="Times New Roman" w:hAnsi="Times New Roman"/>
          <w:bCs/>
          <w:sz w:val="24"/>
          <w:szCs w:val="24"/>
          <w:lang w:val="uk-UA" w:eastAsia="uk-UA"/>
        </w:rPr>
        <w:t>- за рахунок "</w:t>
      </w:r>
      <w:proofErr w:type="spellStart"/>
      <w:r w:rsidRPr="000F161B">
        <w:rPr>
          <w:rFonts w:ascii="Times New Roman" w:hAnsi="Times New Roman"/>
          <w:bCs/>
          <w:sz w:val="24"/>
          <w:szCs w:val="24"/>
          <w:lang w:val="uk-UA" w:eastAsia="uk-UA"/>
        </w:rPr>
        <w:t>'Співфінансування</w:t>
      </w:r>
      <w:proofErr w:type="spellEnd"/>
      <w:r w:rsidRPr="000F161B">
        <w:rPr>
          <w:rFonts w:ascii="Times New Roman" w:hAnsi="Times New Roman"/>
          <w:bCs/>
          <w:sz w:val="24"/>
          <w:szCs w:val="24"/>
          <w:lang w:val="uk-UA" w:eastAsia="uk-UA"/>
        </w:rPr>
        <w:t xml:space="preserve">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w:t>
      </w:r>
      <w:r w:rsidR="00831241">
        <w:rPr>
          <w:rFonts w:ascii="Times New Roman" w:hAnsi="Times New Roman"/>
          <w:bCs/>
          <w:sz w:val="24"/>
          <w:szCs w:val="24"/>
          <w:lang w:val="uk-UA" w:eastAsia="uk-UA"/>
        </w:rPr>
        <w:t>ної загальної середньої освіти «Нова українська школа»</w:t>
      </w:r>
      <w:r w:rsidRPr="000F161B">
        <w:rPr>
          <w:rFonts w:ascii="Times New Roman" w:hAnsi="Times New Roman"/>
          <w:bCs/>
          <w:sz w:val="24"/>
          <w:szCs w:val="24"/>
          <w:lang w:val="uk-UA" w:eastAsia="uk-UA"/>
        </w:rPr>
        <w:t xml:space="preserve"> - КПКВК 0111183 – </w:t>
      </w:r>
      <w:r>
        <w:rPr>
          <w:rFonts w:ascii="Times New Roman" w:hAnsi="Times New Roman"/>
          <w:bCs/>
          <w:sz w:val="24"/>
          <w:szCs w:val="24"/>
          <w:lang w:val="uk-UA" w:eastAsia="uk-UA"/>
        </w:rPr>
        <w:t>11900,00 грн. (</w:t>
      </w:r>
      <w:r w:rsidR="00831241">
        <w:rPr>
          <w:rFonts w:ascii="Times New Roman" w:hAnsi="Times New Roman"/>
          <w:bCs/>
          <w:sz w:val="24"/>
          <w:szCs w:val="24"/>
          <w:lang w:val="uk-UA" w:eastAsia="uk-UA"/>
        </w:rPr>
        <w:t xml:space="preserve">одинадцять </w:t>
      </w:r>
      <w:r w:rsidRPr="000F161B">
        <w:rPr>
          <w:rFonts w:ascii="Times New Roman" w:hAnsi="Times New Roman"/>
          <w:bCs/>
          <w:sz w:val="24"/>
          <w:szCs w:val="24"/>
          <w:lang w:val="uk-UA" w:eastAsia="uk-UA"/>
        </w:rPr>
        <w:t>тисяч</w:t>
      </w:r>
      <w:r>
        <w:rPr>
          <w:rFonts w:ascii="Times New Roman" w:hAnsi="Times New Roman"/>
          <w:bCs/>
          <w:sz w:val="24"/>
          <w:szCs w:val="24"/>
          <w:lang w:val="uk-UA" w:eastAsia="uk-UA"/>
        </w:rPr>
        <w:t xml:space="preserve"> </w:t>
      </w:r>
      <w:r w:rsidR="00831241">
        <w:rPr>
          <w:rFonts w:ascii="Times New Roman" w:hAnsi="Times New Roman"/>
          <w:bCs/>
          <w:sz w:val="24"/>
          <w:szCs w:val="24"/>
          <w:lang w:val="uk-UA" w:eastAsia="uk-UA"/>
        </w:rPr>
        <w:t xml:space="preserve">дев’ятсот </w:t>
      </w:r>
      <w:r w:rsidRPr="000F161B">
        <w:rPr>
          <w:rFonts w:ascii="Times New Roman" w:hAnsi="Times New Roman"/>
          <w:bCs/>
          <w:sz w:val="24"/>
          <w:szCs w:val="24"/>
          <w:lang w:val="uk-UA" w:eastAsia="uk-UA"/>
        </w:rPr>
        <w:t>гривень 00 коп.).</w:t>
      </w:r>
    </w:p>
    <w:p w:rsidR="00F555A9" w:rsidRPr="000F161B" w:rsidRDefault="00F555A9" w:rsidP="00F555A9">
      <w:pPr>
        <w:spacing w:after="0" w:line="240" w:lineRule="auto"/>
        <w:ind w:firstLine="567"/>
        <w:jc w:val="both"/>
        <w:rPr>
          <w:rFonts w:ascii="Times New Roman" w:hAnsi="Times New Roman"/>
          <w:bCs/>
          <w:sz w:val="24"/>
          <w:szCs w:val="24"/>
          <w:lang w:val="uk-UA" w:eastAsia="uk-UA"/>
        </w:rPr>
      </w:pPr>
      <w:r w:rsidRPr="000F161B">
        <w:rPr>
          <w:rFonts w:ascii="Times New Roman" w:hAnsi="Times New Roman"/>
          <w:bCs/>
          <w:sz w:val="24"/>
          <w:szCs w:val="24"/>
          <w:lang w:val="uk-UA" w:eastAsia="uk-UA"/>
        </w:rPr>
        <w:t xml:space="preserve">Закупівля здійснюється за рахунок субвенції (згідно з інструментом </w:t>
      </w:r>
      <w:proofErr w:type="spellStart"/>
      <w:r w:rsidRPr="000F161B">
        <w:rPr>
          <w:rFonts w:ascii="Times New Roman" w:hAnsi="Times New Roman"/>
          <w:bCs/>
          <w:sz w:val="24"/>
          <w:szCs w:val="24"/>
          <w:lang w:val="uk-UA" w:eastAsia="uk-UA"/>
        </w:rPr>
        <w:t>Ukraine</w:t>
      </w:r>
      <w:proofErr w:type="spellEnd"/>
      <w:r w:rsidRPr="000F161B">
        <w:rPr>
          <w:rFonts w:ascii="Times New Roman" w:hAnsi="Times New Roman"/>
          <w:bCs/>
          <w:sz w:val="24"/>
          <w:szCs w:val="24"/>
          <w:lang w:val="uk-UA" w:eastAsia="uk-UA"/>
        </w:rPr>
        <w:t xml:space="preserve"> </w:t>
      </w:r>
      <w:proofErr w:type="spellStart"/>
      <w:r w:rsidRPr="000F161B">
        <w:rPr>
          <w:rFonts w:ascii="Times New Roman" w:hAnsi="Times New Roman"/>
          <w:bCs/>
          <w:sz w:val="24"/>
          <w:szCs w:val="24"/>
          <w:lang w:val="uk-UA" w:eastAsia="uk-UA"/>
        </w:rPr>
        <w:t>Facility</w:t>
      </w:r>
      <w:proofErr w:type="spellEnd"/>
      <w:r w:rsidRPr="000F161B">
        <w:rPr>
          <w:rFonts w:ascii="Times New Roman" w:hAnsi="Times New Roman"/>
          <w:bCs/>
          <w:sz w:val="24"/>
          <w:szCs w:val="24"/>
          <w:lang w:val="uk-UA" w:eastAsia="uk-UA"/>
        </w:rPr>
        <w:t xml:space="preserve">) та здійснюється на засадах </w:t>
      </w:r>
      <w:proofErr w:type="spellStart"/>
      <w:r w:rsidRPr="000F161B">
        <w:rPr>
          <w:rFonts w:ascii="Times New Roman" w:hAnsi="Times New Roman"/>
          <w:bCs/>
          <w:sz w:val="24"/>
          <w:szCs w:val="24"/>
          <w:lang w:val="uk-UA" w:eastAsia="uk-UA"/>
        </w:rPr>
        <w:t>cпівфінансування</w:t>
      </w:r>
      <w:proofErr w:type="spellEnd"/>
      <w:r w:rsidRPr="000F161B">
        <w:rPr>
          <w:rFonts w:ascii="Times New Roman" w:hAnsi="Times New Roman"/>
          <w:bCs/>
          <w:sz w:val="24"/>
          <w:szCs w:val="24"/>
          <w:lang w:val="uk-UA" w:eastAsia="uk-UA"/>
        </w:rPr>
        <w:t xml:space="preserve"> з місцевих бюджетів за рахунок коштів місцевого бюджету.</w:t>
      </w:r>
    </w:p>
    <w:p w:rsidR="00F555A9" w:rsidRDefault="00F555A9" w:rsidP="00F555A9">
      <w:pPr>
        <w:spacing w:after="0" w:line="240" w:lineRule="auto"/>
        <w:ind w:firstLine="567"/>
        <w:jc w:val="both"/>
        <w:rPr>
          <w:rFonts w:ascii="Times New Roman" w:hAnsi="Times New Roman"/>
          <w:bCs/>
          <w:sz w:val="24"/>
          <w:szCs w:val="24"/>
          <w:lang w:val="uk-UA" w:eastAsia="uk-UA"/>
        </w:rPr>
      </w:pPr>
      <w:r w:rsidRPr="000F161B">
        <w:rPr>
          <w:rFonts w:ascii="Times New Roman" w:hAnsi="Times New Roman"/>
          <w:bCs/>
          <w:sz w:val="24"/>
          <w:szCs w:val="24"/>
          <w:lang w:val="uk-UA" w:eastAsia="uk-UA"/>
        </w:rPr>
        <w:t xml:space="preserve">Цей крок </w:t>
      </w:r>
      <w:proofErr w:type="spellStart"/>
      <w:r w:rsidRPr="000F161B">
        <w:rPr>
          <w:rFonts w:ascii="Times New Roman" w:hAnsi="Times New Roman"/>
          <w:bCs/>
          <w:sz w:val="24"/>
          <w:szCs w:val="24"/>
          <w:lang w:val="uk-UA" w:eastAsia="uk-UA"/>
        </w:rPr>
        <w:t>співфінансується</w:t>
      </w:r>
      <w:proofErr w:type="spellEnd"/>
      <w:r w:rsidRPr="000F161B">
        <w:rPr>
          <w:rFonts w:ascii="Times New Roman" w:hAnsi="Times New Roman"/>
          <w:bCs/>
          <w:sz w:val="24"/>
          <w:szCs w:val="24"/>
          <w:lang w:val="uk-UA" w:eastAsia="uk-UA"/>
        </w:rPr>
        <w:t xml:space="preserve"> Європейським Союзом – </w:t>
      </w:r>
      <w:proofErr w:type="spellStart"/>
      <w:r w:rsidRPr="000F161B">
        <w:rPr>
          <w:rFonts w:ascii="Times New Roman" w:hAnsi="Times New Roman"/>
          <w:bCs/>
          <w:sz w:val="24"/>
          <w:szCs w:val="24"/>
          <w:lang w:val="uk-UA" w:eastAsia="uk-UA"/>
        </w:rPr>
        <w:t>Ukraine</w:t>
      </w:r>
      <w:proofErr w:type="spellEnd"/>
      <w:r w:rsidRPr="000F161B">
        <w:rPr>
          <w:rFonts w:ascii="Times New Roman" w:hAnsi="Times New Roman"/>
          <w:bCs/>
          <w:sz w:val="24"/>
          <w:szCs w:val="24"/>
          <w:lang w:val="uk-UA" w:eastAsia="uk-UA"/>
        </w:rPr>
        <w:t xml:space="preserve"> </w:t>
      </w:r>
      <w:proofErr w:type="spellStart"/>
      <w:r w:rsidRPr="000F161B">
        <w:rPr>
          <w:rFonts w:ascii="Times New Roman" w:hAnsi="Times New Roman"/>
          <w:bCs/>
          <w:sz w:val="24"/>
          <w:szCs w:val="24"/>
          <w:lang w:val="uk-UA" w:eastAsia="uk-UA"/>
        </w:rPr>
        <w:t>Facility</w:t>
      </w:r>
      <w:proofErr w:type="spellEnd"/>
      <w:r w:rsidRPr="000F161B">
        <w:rPr>
          <w:rFonts w:ascii="Times New Roman" w:hAnsi="Times New Roman"/>
          <w:bCs/>
          <w:sz w:val="24"/>
          <w:szCs w:val="24"/>
          <w:lang w:val="uk-UA" w:eastAsia="uk-UA"/>
        </w:rPr>
        <w:t>.</w:t>
      </w:r>
      <w:r w:rsidR="00831241">
        <w:rPr>
          <w:rFonts w:ascii="Times New Roman" w:hAnsi="Times New Roman"/>
          <w:bCs/>
          <w:sz w:val="24"/>
          <w:szCs w:val="24"/>
          <w:lang w:val="uk-UA" w:eastAsia="uk-UA"/>
        </w:rPr>
        <w:t xml:space="preserve"> </w:t>
      </w:r>
    </w:p>
    <w:p w:rsidR="00831241" w:rsidRDefault="00831241" w:rsidP="00F555A9">
      <w:pPr>
        <w:spacing w:after="0" w:line="240" w:lineRule="auto"/>
        <w:ind w:firstLine="567"/>
        <w:jc w:val="both"/>
        <w:rPr>
          <w:rFonts w:ascii="Times New Roman" w:hAnsi="Times New Roman"/>
          <w:bCs/>
          <w:sz w:val="24"/>
          <w:szCs w:val="24"/>
          <w:lang w:val="uk-UA" w:eastAsia="uk-UA"/>
        </w:rPr>
      </w:pPr>
    </w:p>
    <w:p w:rsidR="00164AD6" w:rsidRDefault="00164AD6" w:rsidP="00164AD6">
      <w:pPr>
        <w:spacing w:after="0" w:line="240" w:lineRule="auto"/>
        <w:jc w:val="both"/>
        <w:rPr>
          <w:rFonts w:ascii="Times New Roman" w:hAnsi="Times New Roman"/>
          <w:b/>
          <w:sz w:val="24"/>
          <w:szCs w:val="24"/>
          <w:lang w:val="uk-UA"/>
        </w:rPr>
      </w:pPr>
      <w:r w:rsidRPr="00BA75AB">
        <w:rPr>
          <w:rFonts w:ascii="Times New Roman" w:hAnsi="Times New Roman"/>
          <w:b/>
          <w:sz w:val="24"/>
          <w:szCs w:val="24"/>
          <w:lang w:val="uk-UA"/>
        </w:rPr>
        <w:t xml:space="preserve">Обґрунтування технічних та якісних характеристик предмета закупівлі. </w:t>
      </w:r>
    </w:p>
    <w:p w:rsidR="00831241" w:rsidRPr="00CC2D1C" w:rsidRDefault="00831241" w:rsidP="00831241">
      <w:pPr>
        <w:spacing w:after="0" w:line="240" w:lineRule="auto"/>
        <w:ind w:firstLine="567"/>
        <w:jc w:val="both"/>
        <w:textAlignment w:val="baseline"/>
        <w:rPr>
          <w:rFonts w:ascii="Times New Roman" w:hAnsi="Times New Roman"/>
          <w:b/>
          <w:bCs/>
          <w:color w:val="000000"/>
          <w:sz w:val="24"/>
          <w:szCs w:val="24"/>
          <w:bdr w:val="none" w:sz="0" w:space="0" w:color="auto" w:frame="1"/>
          <w:shd w:val="clear" w:color="auto" w:fill="FDFEFD"/>
          <w:lang w:val="uk-UA"/>
        </w:rPr>
      </w:pPr>
      <w:r w:rsidRPr="00CC2D1C">
        <w:rPr>
          <w:rFonts w:ascii="Times New Roman" w:hAnsi="Times New Roman"/>
          <w:sz w:val="24"/>
          <w:szCs w:val="24"/>
          <w:lang w:val="uk-UA"/>
        </w:rPr>
        <w:t>Термін поставки товару: з</w:t>
      </w:r>
      <w:r>
        <w:rPr>
          <w:rFonts w:ascii="Times New Roman" w:hAnsi="Times New Roman"/>
          <w:sz w:val="24"/>
          <w:szCs w:val="24"/>
          <w:lang w:val="uk-UA"/>
        </w:rPr>
        <w:t xml:space="preserve"> моменту укладення договору по 01</w:t>
      </w:r>
      <w:r w:rsidRPr="00CC2D1C">
        <w:rPr>
          <w:rFonts w:ascii="Times New Roman" w:hAnsi="Times New Roman"/>
          <w:sz w:val="24"/>
          <w:szCs w:val="24"/>
          <w:lang w:val="uk-UA"/>
        </w:rPr>
        <w:t xml:space="preserve"> </w:t>
      </w:r>
      <w:r>
        <w:rPr>
          <w:rFonts w:ascii="Times New Roman" w:hAnsi="Times New Roman"/>
          <w:sz w:val="24"/>
          <w:szCs w:val="24"/>
          <w:lang w:val="uk-UA"/>
        </w:rPr>
        <w:t>груд</w:t>
      </w:r>
      <w:r w:rsidRPr="00CC2D1C">
        <w:rPr>
          <w:rFonts w:ascii="Times New Roman" w:hAnsi="Times New Roman"/>
          <w:sz w:val="24"/>
          <w:szCs w:val="24"/>
          <w:lang w:val="uk-UA"/>
        </w:rPr>
        <w:t xml:space="preserve">ня 2025 року. </w:t>
      </w:r>
    </w:p>
    <w:p w:rsidR="00831241" w:rsidRDefault="00D74EAC" w:rsidP="00831241">
      <w:pPr>
        <w:spacing w:after="0" w:line="240" w:lineRule="auto"/>
        <w:ind w:firstLine="567"/>
        <w:jc w:val="both"/>
        <w:rPr>
          <w:rFonts w:ascii="Times New Roman" w:hAnsi="Times New Roman"/>
          <w:sz w:val="24"/>
          <w:szCs w:val="24"/>
          <w:lang w:val="uk-UA"/>
        </w:rPr>
      </w:pPr>
      <w:r w:rsidRPr="00D74EAC">
        <w:rPr>
          <w:rFonts w:ascii="Times New Roman" w:hAnsi="Times New Roman"/>
          <w:sz w:val="24"/>
          <w:szCs w:val="24"/>
          <w:lang w:val="uk-UA"/>
        </w:rPr>
        <w:t>Технічні та якісні характеристики предмета закупівлі визначені відповідно до потреб замовника та з урахуванням вимог законодавства та сформовано згідно вимог та переліку обладнання відповідно до Наказу МОН від 02.11.2017 № 1440 «Про затвердження Типового переліку комп'ютерного обладнання для закладів дошкільної, загальної середньої та професійної (професійно-технічної) освіти» (зі змінами).</w:t>
      </w:r>
      <w:r w:rsidR="00831241" w:rsidRPr="00CC2D1C">
        <w:rPr>
          <w:rFonts w:ascii="Times New Roman" w:hAnsi="Times New Roman"/>
          <w:sz w:val="24"/>
          <w:szCs w:val="24"/>
          <w:lang w:val="uk-UA"/>
        </w:rPr>
        <w:t xml:space="preserve"> Товар повинен бути якісним, виготовлений відповідно до встановлених стандартів та норм з урахуванням реальних потреб замовника та оптимального співвідношення ціни та якості. </w:t>
      </w:r>
    </w:p>
    <w:p w:rsidR="00831241" w:rsidRDefault="00831241" w:rsidP="00831241">
      <w:pPr>
        <w:spacing w:after="0" w:line="240" w:lineRule="auto"/>
        <w:ind w:firstLine="567"/>
        <w:jc w:val="both"/>
        <w:rPr>
          <w:rFonts w:ascii="Times New Roman" w:hAnsi="Times New Roman"/>
          <w:sz w:val="24"/>
          <w:szCs w:val="24"/>
          <w:lang w:val="uk-UA"/>
        </w:rPr>
      </w:pPr>
      <w:r w:rsidRPr="00CC2D1C">
        <w:rPr>
          <w:rFonts w:ascii="Times New Roman" w:hAnsi="Times New Roman"/>
          <w:sz w:val="24"/>
          <w:szCs w:val="24"/>
          <w:lang w:val="uk-UA"/>
        </w:rPr>
        <w:t>Якість Товару, що поставляється за цим Договором, має відповідати вимогам, які встановлені виробником Товару та передбачені цим Договором та вимогам, встановленими державними стандартами і технічними умовами, вимогам якості, безпечності та іншим показникам, що ставляться до Товарів для даного виду товару та підтверджуватися відповідними документами згідно із законодавством України</w:t>
      </w:r>
      <w:r w:rsidR="00D74EAC">
        <w:rPr>
          <w:rFonts w:ascii="Times New Roman" w:hAnsi="Times New Roman"/>
          <w:sz w:val="24"/>
          <w:szCs w:val="24"/>
          <w:lang w:val="uk-UA"/>
        </w:rPr>
        <w:t>.</w:t>
      </w:r>
      <w:bookmarkStart w:id="0" w:name="_GoBack"/>
      <w:bookmarkEnd w:id="0"/>
    </w:p>
    <w:p w:rsidR="00831241" w:rsidRPr="00D74EAC" w:rsidRDefault="00831241" w:rsidP="00831241">
      <w:pPr>
        <w:spacing w:after="0" w:line="240" w:lineRule="auto"/>
        <w:ind w:firstLine="567"/>
        <w:jc w:val="both"/>
        <w:rPr>
          <w:rFonts w:ascii="Times New Roman" w:hAnsi="Times New Roman"/>
          <w:sz w:val="24"/>
          <w:szCs w:val="24"/>
          <w:lang w:val="uk-UA"/>
        </w:rPr>
      </w:pPr>
    </w:p>
    <w:p w:rsidR="00831241" w:rsidRDefault="00831241" w:rsidP="00831241">
      <w:pPr>
        <w:spacing w:after="0" w:line="240" w:lineRule="auto"/>
        <w:jc w:val="center"/>
        <w:rPr>
          <w:rFonts w:ascii="Times New Roman" w:hAnsi="Times New Roman"/>
          <w:b/>
          <w:sz w:val="24"/>
          <w:szCs w:val="24"/>
          <w:lang w:val="uk-UA"/>
        </w:rPr>
      </w:pPr>
      <w:r w:rsidRPr="00160845">
        <w:rPr>
          <w:rFonts w:ascii="Times New Roman" w:hAnsi="Times New Roman"/>
          <w:b/>
          <w:sz w:val="24"/>
          <w:szCs w:val="24"/>
          <w:lang w:val="uk-UA"/>
        </w:rPr>
        <w:t>Порівняльна таблиця технічних характеристик обладнання:</w:t>
      </w:r>
    </w:p>
    <w:tbl>
      <w:tblPr>
        <w:tblStyle w:val="a3"/>
        <w:tblW w:w="0" w:type="auto"/>
        <w:tblLook w:val="04A0" w:firstRow="1" w:lastRow="0" w:firstColumn="1" w:lastColumn="0" w:noHBand="0" w:noVBand="1"/>
      </w:tblPr>
      <w:tblGrid>
        <w:gridCol w:w="5069"/>
        <w:gridCol w:w="5069"/>
      </w:tblGrid>
      <w:tr w:rsidR="00831241" w:rsidTr="004C73A1">
        <w:tc>
          <w:tcPr>
            <w:tcW w:w="5069" w:type="dxa"/>
          </w:tcPr>
          <w:p w:rsidR="00831241" w:rsidRPr="00100706" w:rsidRDefault="00831241" w:rsidP="004C73A1">
            <w:pPr>
              <w:widowControl w:val="0"/>
              <w:tabs>
                <w:tab w:val="left" w:pos="735"/>
                <w:tab w:val="center" w:pos="4677"/>
              </w:tabs>
              <w:autoSpaceDE w:val="0"/>
              <w:autoSpaceDN w:val="0"/>
              <w:adjustRightInd w:val="0"/>
              <w:jc w:val="center"/>
              <w:rPr>
                <w:rFonts w:ascii="Times New Roman" w:hAnsi="Times New Roman"/>
                <w:b/>
                <w:lang w:val="uk-UA"/>
              </w:rPr>
            </w:pPr>
            <w:r w:rsidRPr="00100706">
              <w:rPr>
                <w:rFonts w:ascii="Times New Roman" w:hAnsi="Times New Roman"/>
                <w:b/>
                <w:lang w:val="uk-UA"/>
              </w:rPr>
              <w:t>Характеристики</w:t>
            </w:r>
          </w:p>
          <w:p w:rsidR="00831241" w:rsidRPr="00160845" w:rsidRDefault="00831241" w:rsidP="00831241">
            <w:pPr>
              <w:jc w:val="both"/>
              <w:rPr>
                <w:rFonts w:ascii="Times New Roman" w:hAnsi="Times New Roman"/>
                <w:sz w:val="20"/>
                <w:szCs w:val="20"/>
                <w:lang w:val="uk-UA"/>
              </w:rPr>
            </w:pPr>
            <w:r w:rsidRPr="00160845">
              <w:rPr>
                <w:rFonts w:ascii="Times New Roman" w:hAnsi="Times New Roman"/>
                <w:sz w:val="20"/>
                <w:szCs w:val="20"/>
                <w:lang w:val="uk-UA"/>
              </w:rPr>
              <w:t xml:space="preserve">(відповідно до наказу МОН № </w:t>
            </w:r>
            <w:r>
              <w:rPr>
                <w:rFonts w:ascii="Times New Roman" w:hAnsi="Times New Roman"/>
                <w:sz w:val="20"/>
                <w:szCs w:val="20"/>
                <w:lang w:val="uk-UA"/>
              </w:rPr>
              <w:t>1440</w:t>
            </w:r>
            <w:r w:rsidRPr="00160845">
              <w:rPr>
                <w:rFonts w:ascii="Times New Roman" w:hAnsi="Times New Roman"/>
                <w:sz w:val="20"/>
                <w:szCs w:val="20"/>
                <w:lang w:val="uk-UA"/>
              </w:rPr>
              <w:t xml:space="preserve"> від </w:t>
            </w:r>
            <w:r>
              <w:rPr>
                <w:rFonts w:ascii="Times New Roman" w:hAnsi="Times New Roman"/>
                <w:sz w:val="20"/>
                <w:szCs w:val="20"/>
                <w:lang w:val="uk-UA"/>
              </w:rPr>
              <w:t>02.11</w:t>
            </w:r>
            <w:r w:rsidRPr="00160845">
              <w:rPr>
                <w:rFonts w:ascii="Times New Roman" w:hAnsi="Times New Roman"/>
                <w:sz w:val="20"/>
                <w:szCs w:val="20"/>
                <w:lang w:val="uk-UA"/>
              </w:rPr>
              <w:t>.20</w:t>
            </w:r>
            <w:r>
              <w:rPr>
                <w:rFonts w:ascii="Times New Roman" w:hAnsi="Times New Roman"/>
                <w:sz w:val="20"/>
                <w:szCs w:val="20"/>
                <w:lang w:val="uk-UA"/>
              </w:rPr>
              <w:t>17</w:t>
            </w:r>
            <w:r w:rsidRPr="00160845">
              <w:rPr>
                <w:rFonts w:ascii="Times New Roman" w:hAnsi="Times New Roman"/>
                <w:sz w:val="20"/>
                <w:szCs w:val="20"/>
                <w:lang w:val="uk-UA"/>
              </w:rPr>
              <w:t xml:space="preserve"> р.)</w:t>
            </w:r>
          </w:p>
        </w:tc>
        <w:tc>
          <w:tcPr>
            <w:tcW w:w="5069" w:type="dxa"/>
          </w:tcPr>
          <w:p w:rsidR="00831241" w:rsidRPr="00100706" w:rsidRDefault="00831241" w:rsidP="004C73A1">
            <w:pPr>
              <w:widowControl w:val="0"/>
              <w:tabs>
                <w:tab w:val="left" w:pos="735"/>
                <w:tab w:val="center" w:pos="4677"/>
              </w:tabs>
              <w:autoSpaceDE w:val="0"/>
              <w:autoSpaceDN w:val="0"/>
              <w:adjustRightInd w:val="0"/>
              <w:jc w:val="center"/>
              <w:rPr>
                <w:rFonts w:ascii="Times New Roman" w:hAnsi="Times New Roman"/>
                <w:b/>
                <w:lang w:val="uk-UA"/>
              </w:rPr>
            </w:pPr>
            <w:r w:rsidRPr="00100706">
              <w:rPr>
                <w:rFonts w:ascii="Times New Roman" w:hAnsi="Times New Roman"/>
                <w:b/>
                <w:lang w:val="uk-UA"/>
              </w:rPr>
              <w:t>Характеристики</w:t>
            </w:r>
          </w:p>
          <w:p w:rsidR="00831241" w:rsidRPr="00160845" w:rsidRDefault="00831241" w:rsidP="004C73A1">
            <w:pPr>
              <w:jc w:val="center"/>
              <w:rPr>
                <w:rFonts w:ascii="Times New Roman" w:hAnsi="Times New Roman"/>
                <w:sz w:val="24"/>
                <w:szCs w:val="24"/>
                <w:lang w:val="uk-UA"/>
              </w:rPr>
            </w:pPr>
            <w:r>
              <w:rPr>
                <w:rFonts w:ascii="Times New Roman" w:hAnsi="Times New Roman"/>
                <w:sz w:val="24"/>
                <w:szCs w:val="24"/>
                <w:lang w:val="uk-UA"/>
              </w:rPr>
              <w:t xml:space="preserve">Відповідно до пропозицій </w:t>
            </w:r>
          </w:p>
        </w:tc>
      </w:tr>
      <w:tr w:rsidR="00831241" w:rsidTr="004C73A1">
        <w:tc>
          <w:tcPr>
            <w:tcW w:w="5069" w:type="dxa"/>
          </w:tcPr>
          <w:p w:rsidR="00F11339" w:rsidRPr="00F11339" w:rsidRDefault="00F11339" w:rsidP="00F11339">
            <w:pPr>
              <w:shd w:val="clear" w:color="auto" w:fill="FFFFFF"/>
              <w:spacing w:before="150" w:after="150"/>
              <w:rPr>
                <w:rFonts w:ascii="Times New Roman" w:hAnsi="Times New Roman"/>
                <w:color w:val="333333"/>
                <w:sz w:val="16"/>
                <w:szCs w:val="16"/>
                <w:lang w:val="uk-UA" w:eastAsia="uk-UA"/>
              </w:rPr>
            </w:pPr>
            <w:r w:rsidRPr="00F11339">
              <w:rPr>
                <w:rFonts w:ascii="Times New Roman" w:hAnsi="Times New Roman"/>
                <w:i/>
                <w:iCs/>
                <w:color w:val="333333"/>
                <w:sz w:val="16"/>
                <w:szCs w:val="16"/>
                <w:lang w:val="uk-UA" w:eastAsia="uk-UA"/>
              </w:rPr>
              <w:t>Таблиця 1</w:t>
            </w:r>
          </w:p>
          <w:tbl>
            <w:tblPr>
              <w:tblW w:w="5000" w:type="pct"/>
              <w:tblCellMar>
                <w:top w:w="15" w:type="dxa"/>
                <w:left w:w="15" w:type="dxa"/>
                <w:bottom w:w="15" w:type="dxa"/>
                <w:right w:w="15" w:type="dxa"/>
              </w:tblCellMar>
              <w:tblLook w:val="04A0" w:firstRow="1" w:lastRow="0" w:firstColumn="1" w:lastColumn="0" w:noHBand="0" w:noVBand="1"/>
            </w:tblPr>
            <w:tblGrid>
              <w:gridCol w:w="251"/>
              <w:gridCol w:w="1306"/>
              <w:gridCol w:w="1530"/>
              <w:gridCol w:w="840"/>
              <w:gridCol w:w="910"/>
            </w:tblGrid>
            <w:tr w:rsidR="00F11339" w:rsidRPr="00F11339" w:rsidTr="00F11339">
              <w:trPr>
                <w:trHeight w:val="60"/>
              </w:trPr>
              <w:tc>
                <w:tcPr>
                  <w:tcW w:w="405" w:type="dxa"/>
                  <w:tcBorders>
                    <w:top w:val="single" w:sz="6" w:space="0" w:color="000000"/>
                    <w:left w:val="single" w:sz="6" w:space="0" w:color="000000"/>
                    <w:bottom w:val="single" w:sz="6" w:space="0" w:color="000000"/>
                    <w:right w:val="single" w:sz="6" w:space="0" w:color="000000"/>
                  </w:tcBorders>
                  <w:hideMark/>
                </w:tcPr>
                <w:p w:rsidR="00F11339" w:rsidRPr="00F11339" w:rsidRDefault="00F11339" w:rsidP="00F11339">
                  <w:pPr>
                    <w:spacing w:before="150" w:after="150" w:line="60" w:lineRule="atLeast"/>
                    <w:jc w:val="center"/>
                    <w:rPr>
                      <w:rFonts w:ascii="Times New Roman" w:hAnsi="Times New Roman"/>
                      <w:sz w:val="16"/>
                      <w:szCs w:val="16"/>
                      <w:lang w:val="uk-UA" w:eastAsia="uk-UA"/>
                    </w:rPr>
                  </w:pPr>
                  <w:bookmarkStart w:id="1" w:name="n63"/>
                  <w:bookmarkEnd w:id="1"/>
                  <w:r w:rsidRPr="00F11339">
                    <w:rPr>
                      <w:rFonts w:ascii="Times New Roman" w:hAnsi="Times New Roman"/>
                      <w:b/>
                      <w:bCs/>
                      <w:sz w:val="16"/>
                      <w:szCs w:val="16"/>
                      <w:lang w:val="uk-UA" w:eastAsia="uk-UA"/>
                    </w:rPr>
                    <w:t>№ з/п</w:t>
                  </w:r>
                </w:p>
              </w:tc>
              <w:tc>
                <w:tcPr>
                  <w:tcW w:w="1890" w:type="dxa"/>
                  <w:tcBorders>
                    <w:top w:val="single" w:sz="6" w:space="0" w:color="000000"/>
                    <w:left w:val="single" w:sz="6" w:space="0" w:color="000000"/>
                    <w:bottom w:val="single" w:sz="6" w:space="0" w:color="000000"/>
                    <w:right w:val="single" w:sz="6" w:space="0" w:color="000000"/>
                  </w:tcBorders>
                  <w:hideMark/>
                </w:tcPr>
                <w:p w:rsidR="00F11339" w:rsidRPr="00F11339" w:rsidRDefault="00F11339" w:rsidP="00F11339">
                  <w:pPr>
                    <w:spacing w:before="150" w:after="150" w:line="60" w:lineRule="atLeast"/>
                    <w:jc w:val="center"/>
                    <w:rPr>
                      <w:rFonts w:ascii="Times New Roman" w:hAnsi="Times New Roman"/>
                      <w:sz w:val="16"/>
                      <w:szCs w:val="16"/>
                      <w:lang w:val="uk-UA" w:eastAsia="uk-UA"/>
                    </w:rPr>
                  </w:pPr>
                  <w:r w:rsidRPr="00F11339">
                    <w:rPr>
                      <w:rFonts w:ascii="Times New Roman" w:hAnsi="Times New Roman"/>
                      <w:b/>
                      <w:bCs/>
                      <w:sz w:val="16"/>
                      <w:szCs w:val="16"/>
                      <w:lang w:val="uk-UA" w:eastAsia="uk-UA"/>
                    </w:rPr>
                    <w:t>Назва обладнання</w:t>
                  </w:r>
                </w:p>
              </w:tc>
              <w:tc>
                <w:tcPr>
                  <w:tcW w:w="3795" w:type="dxa"/>
                  <w:tcBorders>
                    <w:top w:val="single" w:sz="6" w:space="0" w:color="000000"/>
                    <w:left w:val="single" w:sz="6" w:space="0" w:color="000000"/>
                    <w:bottom w:val="single" w:sz="6" w:space="0" w:color="000000"/>
                    <w:right w:val="single" w:sz="6" w:space="0" w:color="000000"/>
                  </w:tcBorders>
                  <w:hideMark/>
                </w:tcPr>
                <w:p w:rsidR="00F11339" w:rsidRPr="00F11339" w:rsidRDefault="00F11339" w:rsidP="00F11339">
                  <w:pPr>
                    <w:spacing w:before="150" w:after="150" w:line="60" w:lineRule="atLeast"/>
                    <w:jc w:val="center"/>
                    <w:rPr>
                      <w:rFonts w:ascii="Times New Roman" w:hAnsi="Times New Roman"/>
                      <w:sz w:val="16"/>
                      <w:szCs w:val="16"/>
                      <w:lang w:val="uk-UA" w:eastAsia="uk-UA"/>
                    </w:rPr>
                  </w:pPr>
                  <w:r w:rsidRPr="00F11339">
                    <w:rPr>
                      <w:rFonts w:ascii="Times New Roman" w:hAnsi="Times New Roman"/>
                      <w:b/>
                      <w:bCs/>
                      <w:sz w:val="16"/>
                      <w:szCs w:val="16"/>
                      <w:lang w:val="uk-UA" w:eastAsia="uk-UA"/>
                    </w:rPr>
                    <w:t>Технічні вимоги</w:t>
                  </w:r>
                </w:p>
              </w:tc>
              <w:tc>
                <w:tcPr>
                  <w:tcW w:w="1320" w:type="dxa"/>
                  <w:tcBorders>
                    <w:top w:val="single" w:sz="6" w:space="0" w:color="000000"/>
                    <w:left w:val="single" w:sz="6" w:space="0" w:color="000000"/>
                    <w:bottom w:val="single" w:sz="6" w:space="0" w:color="000000"/>
                    <w:right w:val="single" w:sz="6" w:space="0" w:color="000000"/>
                  </w:tcBorders>
                  <w:hideMark/>
                </w:tcPr>
                <w:p w:rsidR="00F11339" w:rsidRPr="00F11339" w:rsidRDefault="00F11339" w:rsidP="00F11339">
                  <w:pPr>
                    <w:spacing w:before="150" w:after="150" w:line="60" w:lineRule="atLeast"/>
                    <w:jc w:val="center"/>
                    <w:rPr>
                      <w:rFonts w:ascii="Times New Roman" w:hAnsi="Times New Roman"/>
                      <w:sz w:val="16"/>
                      <w:szCs w:val="16"/>
                      <w:lang w:val="uk-UA" w:eastAsia="uk-UA"/>
                    </w:rPr>
                  </w:pPr>
                  <w:r w:rsidRPr="00F11339">
                    <w:rPr>
                      <w:rFonts w:ascii="Times New Roman" w:hAnsi="Times New Roman"/>
                      <w:b/>
                      <w:bCs/>
                      <w:sz w:val="16"/>
                      <w:szCs w:val="16"/>
                      <w:lang w:val="uk-UA" w:eastAsia="uk-UA"/>
                    </w:rPr>
                    <w:t>Кількість одиниць у комплекті</w:t>
                  </w:r>
                </w:p>
              </w:tc>
              <w:tc>
                <w:tcPr>
                  <w:tcW w:w="1260" w:type="dxa"/>
                  <w:tcBorders>
                    <w:top w:val="single" w:sz="6" w:space="0" w:color="000000"/>
                    <w:left w:val="single" w:sz="6" w:space="0" w:color="000000"/>
                    <w:bottom w:val="single" w:sz="6" w:space="0" w:color="000000"/>
                    <w:right w:val="single" w:sz="6" w:space="0" w:color="000000"/>
                  </w:tcBorders>
                  <w:hideMark/>
                </w:tcPr>
                <w:p w:rsidR="00F11339" w:rsidRPr="00F11339" w:rsidRDefault="00F11339" w:rsidP="00F11339">
                  <w:pPr>
                    <w:spacing w:before="150" w:after="150" w:line="60" w:lineRule="atLeast"/>
                    <w:jc w:val="center"/>
                    <w:rPr>
                      <w:rFonts w:ascii="Times New Roman" w:hAnsi="Times New Roman"/>
                      <w:sz w:val="16"/>
                      <w:szCs w:val="16"/>
                      <w:lang w:val="uk-UA" w:eastAsia="uk-UA"/>
                    </w:rPr>
                  </w:pPr>
                  <w:r w:rsidRPr="00F11339">
                    <w:rPr>
                      <w:rFonts w:ascii="Times New Roman" w:hAnsi="Times New Roman"/>
                      <w:b/>
                      <w:bCs/>
                      <w:sz w:val="16"/>
                      <w:szCs w:val="16"/>
                      <w:lang w:val="uk-UA" w:eastAsia="uk-UA"/>
                    </w:rPr>
                    <w:t>Кількість комплектів</w:t>
                  </w:r>
                </w:p>
              </w:tc>
            </w:tr>
            <w:tr w:rsidR="00F11339" w:rsidRPr="00F11339" w:rsidTr="00F11339">
              <w:trPr>
                <w:trHeight w:val="60"/>
              </w:trPr>
              <w:tc>
                <w:tcPr>
                  <w:tcW w:w="405" w:type="dxa"/>
                  <w:tcBorders>
                    <w:top w:val="single" w:sz="6" w:space="0" w:color="000000"/>
                    <w:left w:val="single" w:sz="6" w:space="0" w:color="000000"/>
                    <w:bottom w:val="single" w:sz="6" w:space="0" w:color="000000"/>
                    <w:right w:val="single" w:sz="6" w:space="0" w:color="000000"/>
                  </w:tcBorders>
                  <w:hideMark/>
                </w:tcPr>
                <w:p w:rsidR="00F11339" w:rsidRPr="00F11339" w:rsidRDefault="00F11339" w:rsidP="00F11339">
                  <w:pPr>
                    <w:spacing w:before="150" w:after="150" w:line="60" w:lineRule="atLeast"/>
                    <w:jc w:val="center"/>
                    <w:rPr>
                      <w:rFonts w:ascii="Times New Roman" w:hAnsi="Times New Roman"/>
                      <w:sz w:val="16"/>
                      <w:szCs w:val="16"/>
                      <w:lang w:val="uk-UA" w:eastAsia="uk-UA"/>
                    </w:rPr>
                  </w:pPr>
                  <w:r w:rsidRPr="00F11339">
                    <w:rPr>
                      <w:rFonts w:ascii="Times New Roman" w:hAnsi="Times New Roman"/>
                      <w:sz w:val="16"/>
                      <w:szCs w:val="16"/>
                      <w:lang w:val="uk-UA" w:eastAsia="uk-UA"/>
                    </w:rPr>
                    <w:t>1</w:t>
                  </w:r>
                </w:p>
              </w:tc>
              <w:tc>
                <w:tcPr>
                  <w:tcW w:w="1890" w:type="dxa"/>
                  <w:tcBorders>
                    <w:top w:val="single" w:sz="6" w:space="0" w:color="000000"/>
                    <w:left w:val="single" w:sz="6" w:space="0" w:color="000000"/>
                    <w:bottom w:val="single" w:sz="6" w:space="0" w:color="000000"/>
                    <w:right w:val="single" w:sz="6" w:space="0" w:color="000000"/>
                  </w:tcBorders>
                  <w:hideMark/>
                </w:tcPr>
                <w:p w:rsidR="00F11339" w:rsidRPr="00F11339" w:rsidRDefault="00F11339" w:rsidP="00F11339">
                  <w:pPr>
                    <w:spacing w:before="150" w:after="150" w:line="60" w:lineRule="atLeast"/>
                    <w:jc w:val="center"/>
                    <w:rPr>
                      <w:rFonts w:ascii="Times New Roman" w:hAnsi="Times New Roman"/>
                      <w:sz w:val="16"/>
                      <w:szCs w:val="16"/>
                      <w:lang w:val="uk-UA" w:eastAsia="uk-UA"/>
                    </w:rPr>
                  </w:pPr>
                  <w:r w:rsidRPr="00F11339">
                    <w:rPr>
                      <w:rFonts w:ascii="Times New Roman" w:hAnsi="Times New Roman"/>
                      <w:sz w:val="16"/>
                      <w:szCs w:val="16"/>
                      <w:lang w:val="uk-UA" w:eastAsia="uk-UA"/>
                    </w:rPr>
                    <w:t>2</w:t>
                  </w:r>
                </w:p>
              </w:tc>
              <w:tc>
                <w:tcPr>
                  <w:tcW w:w="3795" w:type="dxa"/>
                  <w:tcBorders>
                    <w:top w:val="single" w:sz="6" w:space="0" w:color="000000"/>
                    <w:left w:val="single" w:sz="6" w:space="0" w:color="000000"/>
                    <w:bottom w:val="single" w:sz="6" w:space="0" w:color="000000"/>
                    <w:right w:val="single" w:sz="6" w:space="0" w:color="000000"/>
                  </w:tcBorders>
                  <w:hideMark/>
                </w:tcPr>
                <w:p w:rsidR="00F11339" w:rsidRPr="00F11339" w:rsidRDefault="00F11339" w:rsidP="00F11339">
                  <w:pPr>
                    <w:spacing w:before="150" w:after="150" w:line="60" w:lineRule="atLeast"/>
                    <w:jc w:val="center"/>
                    <w:rPr>
                      <w:rFonts w:ascii="Times New Roman" w:hAnsi="Times New Roman"/>
                      <w:sz w:val="16"/>
                      <w:szCs w:val="16"/>
                      <w:lang w:val="uk-UA" w:eastAsia="uk-UA"/>
                    </w:rPr>
                  </w:pPr>
                  <w:r w:rsidRPr="00F11339">
                    <w:rPr>
                      <w:rFonts w:ascii="Times New Roman" w:hAnsi="Times New Roman"/>
                      <w:sz w:val="16"/>
                      <w:szCs w:val="16"/>
                      <w:lang w:val="uk-UA" w:eastAsia="uk-UA"/>
                    </w:rPr>
                    <w:t>3</w:t>
                  </w:r>
                </w:p>
              </w:tc>
              <w:tc>
                <w:tcPr>
                  <w:tcW w:w="1320" w:type="dxa"/>
                  <w:tcBorders>
                    <w:top w:val="single" w:sz="6" w:space="0" w:color="000000"/>
                    <w:left w:val="single" w:sz="6" w:space="0" w:color="000000"/>
                    <w:bottom w:val="single" w:sz="6" w:space="0" w:color="000000"/>
                    <w:right w:val="single" w:sz="6" w:space="0" w:color="000000"/>
                  </w:tcBorders>
                  <w:hideMark/>
                </w:tcPr>
                <w:p w:rsidR="00F11339" w:rsidRPr="00F11339" w:rsidRDefault="00F11339" w:rsidP="00F11339">
                  <w:pPr>
                    <w:spacing w:before="150" w:after="150" w:line="60" w:lineRule="atLeast"/>
                    <w:jc w:val="center"/>
                    <w:rPr>
                      <w:rFonts w:ascii="Times New Roman" w:hAnsi="Times New Roman"/>
                      <w:sz w:val="16"/>
                      <w:szCs w:val="16"/>
                      <w:lang w:val="uk-UA" w:eastAsia="uk-UA"/>
                    </w:rPr>
                  </w:pPr>
                  <w:r w:rsidRPr="00F11339">
                    <w:rPr>
                      <w:rFonts w:ascii="Times New Roman" w:hAnsi="Times New Roman"/>
                      <w:sz w:val="16"/>
                      <w:szCs w:val="16"/>
                      <w:lang w:val="uk-UA" w:eastAsia="uk-UA"/>
                    </w:rPr>
                    <w:t>4</w:t>
                  </w:r>
                </w:p>
              </w:tc>
              <w:tc>
                <w:tcPr>
                  <w:tcW w:w="1260" w:type="dxa"/>
                  <w:tcBorders>
                    <w:top w:val="single" w:sz="6" w:space="0" w:color="000000"/>
                    <w:left w:val="single" w:sz="6" w:space="0" w:color="000000"/>
                    <w:bottom w:val="single" w:sz="6" w:space="0" w:color="000000"/>
                    <w:right w:val="single" w:sz="6" w:space="0" w:color="000000"/>
                  </w:tcBorders>
                  <w:hideMark/>
                </w:tcPr>
                <w:p w:rsidR="00F11339" w:rsidRPr="00F11339" w:rsidRDefault="00F11339" w:rsidP="00F11339">
                  <w:pPr>
                    <w:spacing w:before="150" w:after="150" w:line="60" w:lineRule="atLeast"/>
                    <w:jc w:val="center"/>
                    <w:rPr>
                      <w:rFonts w:ascii="Times New Roman" w:hAnsi="Times New Roman"/>
                      <w:sz w:val="16"/>
                      <w:szCs w:val="16"/>
                      <w:lang w:val="uk-UA" w:eastAsia="uk-UA"/>
                    </w:rPr>
                  </w:pPr>
                  <w:r w:rsidRPr="00F11339">
                    <w:rPr>
                      <w:rFonts w:ascii="Times New Roman" w:hAnsi="Times New Roman"/>
                      <w:sz w:val="16"/>
                      <w:szCs w:val="16"/>
                      <w:lang w:val="uk-UA" w:eastAsia="uk-UA"/>
                    </w:rPr>
                    <w:t>5</w:t>
                  </w:r>
                </w:p>
              </w:tc>
            </w:tr>
            <w:tr w:rsidR="00F11339" w:rsidRPr="00F11339" w:rsidTr="00F11339">
              <w:trPr>
                <w:trHeight w:val="60"/>
              </w:trPr>
              <w:tc>
                <w:tcPr>
                  <w:tcW w:w="405"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jc w:val="center"/>
                    <w:rPr>
                      <w:rFonts w:ascii="Times New Roman" w:hAnsi="Times New Roman"/>
                      <w:sz w:val="16"/>
                      <w:szCs w:val="16"/>
                      <w:lang w:val="uk-UA" w:eastAsia="uk-UA"/>
                    </w:rPr>
                  </w:pPr>
                  <w:r w:rsidRPr="00F11339">
                    <w:rPr>
                      <w:rFonts w:ascii="Times New Roman" w:hAnsi="Times New Roman"/>
                      <w:sz w:val="16"/>
                      <w:szCs w:val="16"/>
                      <w:lang w:val="uk-UA" w:eastAsia="uk-UA"/>
                    </w:rPr>
                    <w:t>1</w:t>
                  </w:r>
                </w:p>
              </w:tc>
              <w:tc>
                <w:tcPr>
                  <w:tcW w:w="1890"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rPr>
                      <w:rFonts w:ascii="Times New Roman" w:hAnsi="Times New Roman"/>
                      <w:sz w:val="16"/>
                      <w:szCs w:val="16"/>
                      <w:lang w:val="uk-UA" w:eastAsia="uk-UA"/>
                    </w:rPr>
                  </w:pPr>
                  <w:r w:rsidRPr="00F11339">
                    <w:rPr>
                      <w:rFonts w:ascii="Times New Roman" w:hAnsi="Times New Roman"/>
                      <w:b/>
                      <w:bCs/>
                      <w:sz w:val="16"/>
                      <w:szCs w:val="16"/>
                      <w:lang w:val="uk-UA" w:eastAsia="uk-UA"/>
                    </w:rPr>
                    <w:t xml:space="preserve">Персональний комп’ютер </w:t>
                  </w:r>
                  <w:proofErr w:type="spellStart"/>
                  <w:r w:rsidRPr="00F11339">
                    <w:rPr>
                      <w:rFonts w:ascii="Times New Roman" w:hAnsi="Times New Roman"/>
                      <w:b/>
                      <w:bCs/>
                      <w:sz w:val="16"/>
                      <w:szCs w:val="16"/>
                      <w:lang w:val="uk-UA" w:eastAsia="uk-UA"/>
                    </w:rPr>
                    <w:t>форм-фактора</w:t>
                  </w:r>
                  <w:proofErr w:type="spellEnd"/>
                  <w:r w:rsidRPr="00F11339">
                    <w:rPr>
                      <w:rFonts w:ascii="Times New Roman" w:hAnsi="Times New Roman"/>
                      <w:b/>
                      <w:bCs/>
                      <w:sz w:val="16"/>
                      <w:szCs w:val="16"/>
                      <w:lang w:val="uk-UA" w:eastAsia="uk-UA"/>
                    </w:rPr>
                    <w:t xml:space="preserve"> планшетний ПК у такому складі:</w:t>
                  </w:r>
                </w:p>
              </w:tc>
              <w:tc>
                <w:tcPr>
                  <w:tcW w:w="3795" w:type="dxa"/>
                  <w:tcBorders>
                    <w:top w:val="nil"/>
                    <w:left w:val="single" w:sz="6" w:space="0" w:color="000000"/>
                    <w:bottom w:val="nil"/>
                    <w:right w:val="single" w:sz="6" w:space="0" w:color="000000"/>
                  </w:tcBorders>
                  <w:hideMark/>
                </w:tcPr>
                <w:p w:rsidR="00F11339" w:rsidRPr="00F11339" w:rsidRDefault="00F11339" w:rsidP="00F11339">
                  <w:pPr>
                    <w:spacing w:after="0" w:line="240" w:lineRule="auto"/>
                    <w:rPr>
                      <w:rFonts w:ascii="Times New Roman" w:hAnsi="Times New Roman"/>
                      <w:sz w:val="16"/>
                      <w:szCs w:val="16"/>
                      <w:lang w:val="uk-UA" w:eastAsia="uk-UA"/>
                    </w:rPr>
                  </w:pPr>
                </w:p>
              </w:tc>
              <w:tc>
                <w:tcPr>
                  <w:tcW w:w="1320" w:type="dxa"/>
                  <w:tcBorders>
                    <w:top w:val="nil"/>
                    <w:left w:val="single" w:sz="6" w:space="0" w:color="000000"/>
                    <w:bottom w:val="nil"/>
                    <w:right w:val="single" w:sz="6" w:space="0" w:color="000000"/>
                  </w:tcBorders>
                  <w:hideMark/>
                </w:tcPr>
                <w:p w:rsidR="00F11339" w:rsidRPr="00F11339" w:rsidRDefault="00F11339" w:rsidP="00F11339">
                  <w:pPr>
                    <w:spacing w:after="0" w:line="240" w:lineRule="auto"/>
                    <w:rPr>
                      <w:rFonts w:ascii="Times New Roman" w:hAnsi="Times New Roman"/>
                      <w:sz w:val="16"/>
                      <w:szCs w:val="16"/>
                      <w:lang w:val="uk-UA" w:eastAsia="uk-UA"/>
                    </w:rPr>
                  </w:pPr>
                </w:p>
              </w:tc>
              <w:tc>
                <w:tcPr>
                  <w:tcW w:w="1260"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jc w:val="center"/>
                    <w:rPr>
                      <w:rFonts w:ascii="Times New Roman" w:hAnsi="Times New Roman"/>
                      <w:sz w:val="16"/>
                      <w:szCs w:val="16"/>
                      <w:lang w:val="uk-UA" w:eastAsia="uk-UA"/>
                    </w:rPr>
                  </w:pPr>
                  <w:r w:rsidRPr="00F11339">
                    <w:rPr>
                      <w:rFonts w:ascii="Times New Roman" w:hAnsi="Times New Roman"/>
                      <w:sz w:val="16"/>
                      <w:szCs w:val="16"/>
                      <w:lang w:val="uk-UA" w:eastAsia="uk-UA"/>
                    </w:rPr>
                    <w:t>1 + n*</w:t>
                  </w:r>
                </w:p>
              </w:tc>
            </w:tr>
            <w:tr w:rsidR="00F11339" w:rsidRPr="00F11339" w:rsidTr="00F11339">
              <w:trPr>
                <w:trHeight w:val="60"/>
              </w:trPr>
              <w:tc>
                <w:tcPr>
                  <w:tcW w:w="405" w:type="dxa"/>
                  <w:tcBorders>
                    <w:top w:val="nil"/>
                    <w:left w:val="single" w:sz="6" w:space="0" w:color="000000"/>
                    <w:bottom w:val="nil"/>
                    <w:right w:val="single" w:sz="6" w:space="0" w:color="000000"/>
                  </w:tcBorders>
                  <w:hideMark/>
                </w:tcPr>
                <w:p w:rsidR="00F11339" w:rsidRPr="00F11339" w:rsidRDefault="00F11339" w:rsidP="00F11339">
                  <w:pPr>
                    <w:spacing w:after="0" w:line="240" w:lineRule="auto"/>
                    <w:rPr>
                      <w:rFonts w:ascii="Times New Roman" w:hAnsi="Times New Roman"/>
                      <w:sz w:val="16"/>
                      <w:szCs w:val="16"/>
                      <w:lang w:val="uk-UA" w:eastAsia="uk-UA"/>
                    </w:rPr>
                  </w:pPr>
                </w:p>
              </w:tc>
              <w:tc>
                <w:tcPr>
                  <w:tcW w:w="1890"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rPr>
                      <w:rFonts w:ascii="Times New Roman" w:hAnsi="Times New Roman"/>
                      <w:sz w:val="16"/>
                      <w:szCs w:val="16"/>
                      <w:lang w:val="uk-UA" w:eastAsia="uk-UA"/>
                    </w:rPr>
                  </w:pPr>
                  <w:r w:rsidRPr="00F11339">
                    <w:rPr>
                      <w:rFonts w:ascii="Times New Roman" w:hAnsi="Times New Roman"/>
                      <w:b/>
                      <w:bCs/>
                      <w:sz w:val="16"/>
                      <w:szCs w:val="16"/>
                      <w:lang w:val="uk-UA" w:eastAsia="uk-UA"/>
                    </w:rPr>
                    <w:t>процесор</w:t>
                  </w:r>
                </w:p>
              </w:tc>
              <w:tc>
                <w:tcPr>
                  <w:tcW w:w="3795"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rPr>
                      <w:rFonts w:ascii="Times New Roman" w:hAnsi="Times New Roman"/>
                      <w:sz w:val="16"/>
                      <w:szCs w:val="16"/>
                      <w:lang w:val="uk-UA" w:eastAsia="uk-UA"/>
                    </w:rPr>
                  </w:pPr>
                  <w:r w:rsidRPr="00F11339">
                    <w:rPr>
                      <w:rFonts w:ascii="Times New Roman" w:hAnsi="Times New Roman"/>
                      <w:sz w:val="16"/>
                      <w:szCs w:val="16"/>
                      <w:lang w:val="uk-UA" w:eastAsia="uk-UA"/>
                    </w:rPr>
                    <w:t>розрядність - не гірше 64-bit;</w:t>
                  </w:r>
                  <w:r w:rsidRPr="00F11339">
                    <w:rPr>
                      <w:rFonts w:ascii="Times New Roman" w:hAnsi="Times New Roman"/>
                      <w:sz w:val="16"/>
                      <w:szCs w:val="16"/>
                      <w:lang w:val="uk-UA" w:eastAsia="uk-UA"/>
                    </w:rPr>
                    <w:br/>
                    <w:t>кількість фізичних обчислювальних ядер без використання технологій розподілу ресурсів між ядрами - не менше ніж 2</w:t>
                  </w:r>
                </w:p>
              </w:tc>
              <w:tc>
                <w:tcPr>
                  <w:tcW w:w="1320"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jc w:val="center"/>
                    <w:rPr>
                      <w:rFonts w:ascii="Times New Roman" w:hAnsi="Times New Roman"/>
                      <w:sz w:val="16"/>
                      <w:szCs w:val="16"/>
                      <w:lang w:val="uk-UA" w:eastAsia="uk-UA"/>
                    </w:rPr>
                  </w:pPr>
                  <w:r w:rsidRPr="00F11339">
                    <w:rPr>
                      <w:rFonts w:ascii="Times New Roman" w:hAnsi="Times New Roman"/>
                      <w:b/>
                      <w:bCs/>
                      <w:sz w:val="16"/>
                      <w:szCs w:val="16"/>
                      <w:lang w:val="uk-UA" w:eastAsia="uk-UA"/>
                    </w:rPr>
                    <w:t>1</w:t>
                  </w:r>
                </w:p>
              </w:tc>
              <w:tc>
                <w:tcPr>
                  <w:tcW w:w="1260" w:type="dxa"/>
                  <w:tcBorders>
                    <w:top w:val="nil"/>
                    <w:left w:val="single" w:sz="6" w:space="0" w:color="000000"/>
                    <w:bottom w:val="nil"/>
                    <w:right w:val="single" w:sz="6" w:space="0" w:color="000000"/>
                  </w:tcBorders>
                  <w:hideMark/>
                </w:tcPr>
                <w:p w:rsidR="00F11339" w:rsidRPr="00F11339" w:rsidRDefault="00F11339" w:rsidP="00F11339">
                  <w:pPr>
                    <w:spacing w:after="0" w:line="240" w:lineRule="auto"/>
                    <w:rPr>
                      <w:rFonts w:ascii="Times New Roman" w:hAnsi="Times New Roman"/>
                      <w:sz w:val="16"/>
                      <w:szCs w:val="16"/>
                      <w:lang w:val="uk-UA" w:eastAsia="uk-UA"/>
                    </w:rPr>
                  </w:pPr>
                </w:p>
              </w:tc>
            </w:tr>
            <w:tr w:rsidR="00F11339" w:rsidRPr="00F11339" w:rsidTr="00F11339">
              <w:trPr>
                <w:trHeight w:val="60"/>
              </w:trPr>
              <w:tc>
                <w:tcPr>
                  <w:tcW w:w="405" w:type="dxa"/>
                  <w:tcBorders>
                    <w:top w:val="nil"/>
                    <w:left w:val="single" w:sz="6" w:space="0" w:color="000000"/>
                    <w:bottom w:val="nil"/>
                    <w:right w:val="single" w:sz="6" w:space="0" w:color="000000"/>
                  </w:tcBorders>
                  <w:hideMark/>
                </w:tcPr>
                <w:p w:rsidR="00F11339" w:rsidRPr="00F11339" w:rsidRDefault="00F11339" w:rsidP="00F11339">
                  <w:pPr>
                    <w:spacing w:after="0" w:line="240" w:lineRule="auto"/>
                    <w:rPr>
                      <w:rFonts w:ascii="Times New Roman" w:hAnsi="Times New Roman"/>
                      <w:sz w:val="16"/>
                      <w:szCs w:val="16"/>
                      <w:lang w:val="uk-UA" w:eastAsia="uk-UA"/>
                    </w:rPr>
                  </w:pPr>
                </w:p>
              </w:tc>
              <w:tc>
                <w:tcPr>
                  <w:tcW w:w="1890"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rPr>
                      <w:rFonts w:ascii="Times New Roman" w:hAnsi="Times New Roman"/>
                      <w:sz w:val="16"/>
                      <w:szCs w:val="16"/>
                      <w:lang w:val="uk-UA" w:eastAsia="uk-UA"/>
                    </w:rPr>
                  </w:pPr>
                  <w:r w:rsidRPr="00F11339">
                    <w:rPr>
                      <w:rFonts w:ascii="Times New Roman" w:hAnsi="Times New Roman"/>
                      <w:b/>
                      <w:bCs/>
                      <w:sz w:val="16"/>
                      <w:szCs w:val="16"/>
                      <w:lang w:val="uk-UA" w:eastAsia="uk-UA"/>
                    </w:rPr>
                    <w:t>корпус</w:t>
                  </w:r>
                </w:p>
              </w:tc>
              <w:tc>
                <w:tcPr>
                  <w:tcW w:w="3795"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rPr>
                      <w:rFonts w:ascii="Times New Roman" w:hAnsi="Times New Roman"/>
                      <w:sz w:val="16"/>
                      <w:szCs w:val="16"/>
                      <w:lang w:val="uk-UA" w:eastAsia="uk-UA"/>
                    </w:rPr>
                  </w:pPr>
                  <w:proofErr w:type="spellStart"/>
                  <w:r w:rsidRPr="00F11339">
                    <w:rPr>
                      <w:rFonts w:ascii="Times New Roman" w:hAnsi="Times New Roman"/>
                      <w:sz w:val="16"/>
                      <w:szCs w:val="16"/>
                      <w:lang w:val="uk-UA" w:eastAsia="uk-UA"/>
                    </w:rPr>
                    <w:t>форм-фактор</w:t>
                  </w:r>
                  <w:proofErr w:type="spellEnd"/>
                  <w:r w:rsidRPr="00F11339">
                    <w:rPr>
                      <w:rFonts w:ascii="Times New Roman" w:hAnsi="Times New Roman"/>
                      <w:sz w:val="16"/>
                      <w:szCs w:val="16"/>
                      <w:lang w:val="uk-UA" w:eastAsia="uk-UA"/>
                    </w:rPr>
                    <w:t xml:space="preserve"> - планшетний ПК;</w:t>
                  </w:r>
                  <w:r w:rsidRPr="00F11339">
                    <w:rPr>
                      <w:rFonts w:ascii="Times New Roman" w:hAnsi="Times New Roman"/>
                      <w:sz w:val="16"/>
                      <w:szCs w:val="16"/>
                      <w:lang w:val="uk-UA" w:eastAsia="uk-UA"/>
                    </w:rPr>
                    <w:br/>
                    <w:t xml:space="preserve">з можливістю під’єднання клавіатури або </w:t>
                  </w:r>
                  <w:proofErr w:type="spellStart"/>
                  <w:r w:rsidRPr="00F11339">
                    <w:rPr>
                      <w:rFonts w:ascii="Times New Roman" w:hAnsi="Times New Roman"/>
                      <w:sz w:val="16"/>
                      <w:szCs w:val="16"/>
                      <w:lang w:val="uk-UA" w:eastAsia="uk-UA"/>
                    </w:rPr>
                    <w:t>пристрій-трансформер</w:t>
                  </w:r>
                  <w:proofErr w:type="spellEnd"/>
                  <w:r w:rsidRPr="00F11339">
                    <w:rPr>
                      <w:rFonts w:ascii="Times New Roman" w:hAnsi="Times New Roman"/>
                      <w:sz w:val="16"/>
                      <w:szCs w:val="16"/>
                      <w:lang w:val="uk-UA" w:eastAsia="uk-UA"/>
                    </w:rPr>
                    <w:t xml:space="preserve"> (за потребою);</w:t>
                  </w:r>
                  <w:r w:rsidRPr="00F11339">
                    <w:rPr>
                      <w:rFonts w:ascii="Times New Roman" w:hAnsi="Times New Roman"/>
                      <w:sz w:val="16"/>
                      <w:szCs w:val="16"/>
                      <w:lang w:val="uk-UA" w:eastAsia="uk-UA"/>
                    </w:rPr>
                    <w:br/>
                    <w:t>протиударний чохол («бампер») відповідно до розмірів планшетного ПК</w:t>
                  </w:r>
                </w:p>
              </w:tc>
              <w:tc>
                <w:tcPr>
                  <w:tcW w:w="1320"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jc w:val="center"/>
                    <w:rPr>
                      <w:rFonts w:ascii="Times New Roman" w:hAnsi="Times New Roman"/>
                      <w:sz w:val="16"/>
                      <w:szCs w:val="16"/>
                      <w:lang w:val="uk-UA" w:eastAsia="uk-UA"/>
                    </w:rPr>
                  </w:pPr>
                  <w:r w:rsidRPr="00F11339">
                    <w:rPr>
                      <w:rFonts w:ascii="Times New Roman" w:hAnsi="Times New Roman"/>
                      <w:b/>
                      <w:bCs/>
                      <w:sz w:val="16"/>
                      <w:szCs w:val="16"/>
                      <w:lang w:val="uk-UA" w:eastAsia="uk-UA"/>
                    </w:rPr>
                    <w:t>1</w:t>
                  </w:r>
                </w:p>
              </w:tc>
              <w:tc>
                <w:tcPr>
                  <w:tcW w:w="1260" w:type="dxa"/>
                  <w:tcBorders>
                    <w:top w:val="nil"/>
                    <w:left w:val="single" w:sz="6" w:space="0" w:color="000000"/>
                    <w:bottom w:val="nil"/>
                    <w:right w:val="single" w:sz="6" w:space="0" w:color="000000"/>
                  </w:tcBorders>
                  <w:hideMark/>
                </w:tcPr>
                <w:p w:rsidR="00F11339" w:rsidRPr="00F11339" w:rsidRDefault="00F11339" w:rsidP="00F11339">
                  <w:pPr>
                    <w:spacing w:after="0" w:line="240" w:lineRule="auto"/>
                    <w:rPr>
                      <w:rFonts w:ascii="Times New Roman" w:hAnsi="Times New Roman"/>
                      <w:sz w:val="16"/>
                      <w:szCs w:val="16"/>
                      <w:lang w:val="uk-UA" w:eastAsia="uk-UA"/>
                    </w:rPr>
                  </w:pPr>
                </w:p>
              </w:tc>
            </w:tr>
            <w:tr w:rsidR="00F11339" w:rsidRPr="00F11339" w:rsidTr="00F11339">
              <w:trPr>
                <w:trHeight w:val="60"/>
              </w:trPr>
              <w:tc>
                <w:tcPr>
                  <w:tcW w:w="405" w:type="dxa"/>
                  <w:tcBorders>
                    <w:top w:val="nil"/>
                    <w:left w:val="single" w:sz="6" w:space="0" w:color="000000"/>
                    <w:bottom w:val="nil"/>
                    <w:right w:val="single" w:sz="6" w:space="0" w:color="000000"/>
                  </w:tcBorders>
                  <w:hideMark/>
                </w:tcPr>
                <w:p w:rsidR="00F11339" w:rsidRPr="00F11339" w:rsidRDefault="00F11339" w:rsidP="00F11339">
                  <w:pPr>
                    <w:spacing w:after="0" w:line="240" w:lineRule="auto"/>
                    <w:rPr>
                      <w:rFonts w:ascii="Times New Roman" w:hAnsi="Times New Roman"/>
                      <w:sz w:val="16"/>
                      <w:szCs w:val="16"/>
                      <w:lang w:val="uk-UA" w:eastAsia="uk-UA"/>
                    </w:rPr>
                  </w:pPr>
                </w:p>
              </w:tc>
              <w:tc>
                <w:tcPr>
                  <w:tcW w:w="1890"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rPr>
                      <w:rFonts w:ascii="Times New Roman" w:hAnsi="Times New Roman"/>
                      <w:sz w:val="16"/>
                      <w:szCs w:val="16"/>
                      <w:lang w:val="uk-UA" w:eastAsia="uk-UA"/>
                    </w:rPr>
                  </w:pPr>
                  <w:proofErr w:type="spellStart"/>
                  <w:r w:rsidRPr="00F11339">
                    <w:rPr>
                      <w:rFonts w:ascii="Times New Roman" w:hAnsi="Times New Roman"/>
                      <w:b/>
                      <w:bCs/>
                      <w:sz w:val="16"/>
                      <w:szCs w:val="16"/>
                      <w:lang w:val="uk-UA" w:eastAsia="uk-UA"/>
                    </w:rPr>
                    <w:t>стилус</w:t>
                  </w:r>
                  <w:proofErr w:type="spellEnd"/>
                  <w:r w:rsidRPr="00F11339">
                    <w:rPr>
                      <w:rFonts w:ascii="Times New Roman" w:hAnsi="Times New Roman"/>
                      <w:b/>
                      <w:bCs/>
                      <w:sz w:val="16"/>
                      <w:szCs w:val="16"/>
                      <w:lang w:val="uk-UA" w:eastAsia="uk-UA"/>
                    </w:rPr>
                    <w:t xml:space="preserve"> (за потребою)</w:t>
                  </w:r>
                </w:p>
              </w:tc>
              <w:tc>
                <w:tcPr>
                  <w:tcW w:w="3795"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rPr>
                      <w:rFonts w:ascii="Times New Roman" w:hAnsi="Times New Roman"/>
                      <w:sz w:val="16"/>
                      <w:szCs w:val="16"/>
                      <w:lang w:val="uk-UA" w:eastAsia="uk-UA"/>
                    </w:rPr>
                  </w:pPr>
                  <w:r w:rsidRPr="00F11339">
                    <w:rPr>
                      <w:rFonts w:ascii="Times New Roman" w:hAnsi="Times New Roman"/>
                      <w:sz w:val="16"/>
                      <w:szCs w:val="16"/>
                      <w:lang w:val="uk-UA" w:eastAsia="uk-UA"/>
                    </w:rPr>
                    <w:t>у комплекті з персональним комп’ютером або окремо</w:t>
                  </w:r>
                </w:p>
              </w:tc>
              <w:tc>
                <w:tcPr>
                  <w:tcW w:w="1320"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jc w:val="center"/>
                    <w:rPr>
                      <w:rFonts w:ascii="Times New Roman" w:hAnsi="Times New Roman"/>
                      <w:sz w:val="16"/>
                      <w:szCs w:val="16"/>
                      <w:lang w:val="uk-UA" w:eastAsia="uk-UA"/>
                    </w:rPr>
                  </w:pPr>
                  <w:r w:rsidRPr="00F11339">
                    <w:rPr>
                      <w:rFonts w:ascii="Times New Roman" w:hAnsi="Times New Roman"/>
                      <w:b/>
                      <w:bCs/>
                      <w:sz w:val="16"/>
                      <w:szCs w:val="16"/>
                      <w:lang w:val="uk-UA" w:eastAsia="uk-UA"/>
                    </w:rPr>
                    <w:t>1</w:t>
                  </w:r>
                </w:p>
              </w:tc>
              <w:tc>
                <w:tcPr>
                  <w:tcW w:w="1260" w:type="dxa"/>
                  <w:tcBorders>
                    <w:top w:val="nil"/>
                    <w:left w:val="single" w:sz="6" w:space="0" w:color="000000"/>
                    <w:bottom w:val="nil"/>
                    <w:right w:val="single" w:sz="6" w:space="0" w:color="000000"/>
                  </w:tcBorders>
                  <w:hideMark/>
                </w:tcPr>
                <w:p w:rsidR="00F11339" w:rsidRPr="00F11339" w:rsidRDefault="00F11339" w:rsidP="00F11339">
                  <w:pPr>
                    <w:spacing w:after="0" w:line="240" w:lineRule="auto"/>
                    <w:rPr>
                      <w:rFonts w:ascii="Times New Roman" w:hAnsi="Times New Roman"/>
                      <w:sz w:val="16"/>
                      <w:szCs w:val="16"/>
                      <w:lang w:val="uk-UA" w:eastAsia="uk-UA"/>
                    </w:rPr>
                  </w:pPr>
                </w:p>
              </w:tc>
            </w:tr>
            <w:tr w:rsidR="00F11339" w:rsidRPr="00F11339" w:rsidTr="00F11339">
              <w:trPr>
                <w:trHeight w:val="60"/>
              </w:trPr>
              <w:tc>
                <w:tcPr>
                  <w:tcW w:w="405" w:type="dxa"/>
                  <w:tcBorders>
                    <w:top w:val="nil"/>
                    <w:left w:val="single" w:sz="6" w:space="0" w:color="000000"/>
                    <w:bottom w:val="nil"/>
                    <w:right w:val="single" w:sz="6" w:space="0" w:color="000000"/>
                  </w:tcBorders>
                  <w:hideMark/>
                </w:tcPr>
                <w:p w:rsidR="00F11339" w:rsidRPr="00F11339" w:rsidRDefault="00F11339" w:rsidP="00F11339">
                  <w:pPr>
                    <w:spacing w:after="0" w:line="240" w:lineRule="auto"/>
                    <w:rPr>
                      <w:rFonts w:ascii="Times New Roman" w:hAnsi="Times New Roman"/>
                      <w:sz w:val="16"/>
                      <w:szCs w:val="16"/>
                      <w:lang w:val="uk-UA" w:eastAsia="uk-UA"/>
                    </w:rPr>
                  </w:pPr>
                </w:p>
              </w:tc>
              <w:tc>
                <w:tcPr>
                  <w:tcW w:w="1890"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rPr>
                      <w:rFonts w:ascii="Times New Roman" w:hAnsi="Times New Roman"/>
                      <w:sz w:val="16"/>
                      <w:szCs w:val="16"/>
                      <w:lang w:val="uk-UA" w:eastAsia="uk-UA"/>
                    </w:rPr>
                  </w:pPr>
                  <w:r w:rsidRPr="00F11339">
                    <w:rPr>
                      <w:rFonts w:ascii="Times New Roman" w:hAnsi="Times New Roman"/>
                      <w:b/>
                      <w:bCs/>
                      <w:sz w:val="16"/>
                      <w:szCs w:val="16"/>
                      <w:lang w:val="uk-UA" w:eastAsia="uk-UA"/>
                    </w:rPr>
                    <w:t>оперативна пам’ять</w:t>
                  </w:r>
                </w:p>
              </w:tc>
              <w:tc>
                <w:tcPr>
                  <w:tcW w:w="3795"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rPr>
                      <w:rFonts w:ascii="Times New Roman" w:hAnsi="Times New Roman"/>
                      <w:sz w:val="16"/>
                      <w:szCs w:val="16"/>
                      <w:lang w:val="uk-UA" w:eastAsia="uk-UA"/>
                    </w:rPr>
                  </w:pPr>
                  <w:r w:rsidRPr="00F11339">
                    <w:rPr>
                      <w:rFonts w:ascii="Times New Roman" w:hAnsi="Times New Roman"/>
                      <w:sz w:val="16"/>
                      <w:szCs w:val="16"/>
                      <w:lang w:val="uk-UA" w:eastAsia="uk-UA"/>
                    </w:rPr>
                    <w:t>об’єм пам’яті - не менше 3 GB</w:t>
                  </w:r>
                </w:p>
              </w:tc>
              <w:tc>
                <w:tcPr>
                  <w:tcW w:w="1320"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jc w:val="center"/>
                    <w:rPr>
                      <w:rFonts w:ascii="Times New Roman" w:hAnsi="Times New Roman"/>
                      <w:sz w:val="16"/>
                      <w:szCs w:val="16"/>
                      <w:lang w:val="uk-UA" w:eastAsia="uk-UA"/>
                    </w:rPr>
                  </w:pPr>
                  <w:r w:rsidRPr="00F11339">
                    <w:rPr>
                      <w:rFonts w:ascii="Times New Roman" w:hAnsi="Times New Roman"/>
                      <w:b/>
                      <w:bCs/>
                      <w:sz w:val="16"/>
                      <w:szCs w:val="16"/>
                      <w:lang w:val="uk-UA" w:eastAsia="uk-UA"/>
                    </w:rPr>
                    <w:t>1</w:t>
                  </w:r>
                </w:p>
              </w:tc>
              <w:tc>
                <w:tcPr>
                  <w:tcW w:w="1260" w:type="dxa"/>
                  <w:tcBorders>
                    <w:top w:val="nil"/>
                    <w:left w:val="single" w:sz="6" w:space="0" w:color="000000"/>
                    <w:bottom w:val="nil"/>
                    <w:right w:val="single" w:sz="6" w:space="0" w:color="000000"/>
                  </w:tcBorders>
                  <w:hideMark/>
                </w:tcPr>
                <w:p w:rsidR="00F11339" w:rsidRPr="00F11339" w:rsidRDefault="00F11339" w:rsidP="00F11339">
                  <w:pPr>
                    <w:spacing w:after="0" w:line="240" w:lineRule="auto"/>
                    <w:rPr>
                      <w:rFonts w:ascii="Times New Roman" w:hAnsi="Times New Roman"/>
                      <w:sz w:val="16"/>
                      <w:szCs w:val="16"/>
                      <w:lang w:val="uk-UA" w:eastAsia="uk-UA"/>
                    </w:rPr>
                  </w:pPr>
                </w:p>
              </w:tc>
            </w:tr>
            <w:tr w:rsidR="00F11339" w:rsidRPr="00F11339" w:rsidTr="00F11339">
              <w:trPr>
                <w:trHeight w:val="60"/>
              </w:trPr>
              <w:tc>
                <w:tcPr>
                  <w:tcW w:w="405" w:type="dxa"/>
                  <w:tcBorders>
                    <w:top w:val="nil"/>
                    <w:left w:val="single" w:sz="6" w:space="0" w:color="000000"/>
                    <w:bottom w:val="nil"/>
                    <w:right w:val="single" w:sz="6" w:space="0" w:color="000000"/>
                  </w:tcBorders>
                  <w:hideMark/>
                </w:tcPr>
                <w:p w:rsidR="00F11339" w:rsidRPr="00F11339" w:rsidRDefault="00F11339" w:rsidP="00F11339">
                  <w:pPr>
                    <w:spacing w:after="0" w:line="240" w:lineRule="auto"/>
                    <w:rPr>
                      <w:rFonts w:ascii="Times New Roman" w:hAnsi="Times New Roman"/>
                      <w:sz w:val="16"/>
                      <w:szCs w:val="16"/>
                      <w:lang w:val="uk-UA" w:eastAsia="uk-UA"/>
                    </w:rPr>
                  </w:pPr>
                </w:p>
              </w:tc>
              <w:tc>
                <w:tcPr>
                  <w:tcW w:w="1890"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rPr>
                      <w:rFonts w:ascii="Times New Roman" w:hAnsi="Times New Roman"/>
                      <w:sz w:val="16"/>
                      <w:szCs w:val="16"/>
                      <w:lang w:val="uk-UA" w:eastAsia="uk-UA"/>
                    </w:rPr>
                  </w:pPr>
                  <w:r w:rsidRPr="00F11339">
                    <w:rPr>
                      <w:rFonts w:ascii="Times New Roman" w:hAnsi="Times New Roman"/>
                      <w:b/>
                      <w:bCs/>
                      <w:sz w:val="16"/>
                      <w:szCs w:val="16"/>
                      <w:lang w:val="uk-UA" w:eastAsia="uk-UA"/>
                    </w:rPr>
                    <w:t>накопичувач</w:t>
                  </w:r>
                </w:p>
              </w:tc>
              <w:tc>
                <w:tcPr>
                  <w:tcW w:w="3795"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rPr>
                      <w:rFonts w:ascii="Times New Roman" w:hAnsi="Times New Roman"/>
                      <w:sz w:val="16"/>
                      <w:szCs w:val="16"/>
                      <w:lang w:val="uk-UA" w:eastAsia="uk-UA"/>
                    </w:rPr>
                  </w:pPr>
                  <w:r w:rsidRPr="00F11339">
                    <w:rPr>
                      <w:rFonts w:ascii="Times New Roman" w:hAnsi="Times New Roman"/>
                      <w:sz w:val="16"/>
                      <w:szCs w:val="16"/>
                      <w:lang w:val="uk-UA" w:eastAsia="uk-UA"/>
                    </w:rPr>
                    <w:t>об’єм - не менше ніж 64 GB</w:t>
                  </w:r>
                </w:p>
              </w:tc>
              <w:tc>
                <w:tcPr>
                  <w:tcW w:w="1320"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jc w:val="center"/>
                    <w:rPr>
                      <w:rFonts w:ascii="Times New Roman" w:hAnsi="Times New Roman"/>
                      <w:sz w:val="16"/>
                      <w:szCs w:val="16"/>
                      <w:lang w:val="uk-UA" w:eastAsia="uk-UA"/>
                    </w:rPr>
                  </w:pPr>
                  <w:r w:rsidRPr="00F11339">
                    <w:rPr>
                      <w:rFonts w:ascii="Times New Roman" w:hAnsi="Times New Roman"/>
                      <w:b/>
                      <w:bCs/>
                      <w:sz w:val="16"/>
                      <w:szCs w:val="16"/>
                      <w:lang w:val="uk-UA" w:eastAsia="uk-UA"/>
                    </w:rPr>
                    <w:t>1</w:t>
                  </w:r>
                </w:p>
              </w:tc>
              <w:tc>
                <w:tcPr>
                  <w:tcW w:w="1260" w:type="dxa"/>
                  <w:tcBorders>
                    <w:top w:val="nil"/>
                    <w:left w:val="single" w:sz="6" w:space="0" w:color="000000"/>
                    <w:bottom w:val="nil"/>
                    <w:right w:val="single" w:sz="6" w:space="0" w:color="000000"/>
                  </w:tcBorders>
                  <w:hideMark/>
                </w:tcPr>
                <w:p w:rsidR="00F11339" w:rsidRPr="00F11339" w:rsidRDefault="00F11339" w:rsidP="00F11339">
                  <w:pPr>
                    <w:spacing w:after="0" w:line="240" w:lineRule="auto"/>
                    <w:rPr>
                      <w:rFonts w:ascii="Times New Roman" w:hAnsi="Times New Roman"/>
                      <w:sz w:val="16"/>
                      <w:szCs w:val="16"/>
                      <w:lang w:val="uk-UA" w:eastAsia="uk-UA"/>
                    </w:rPr>
                  </w:pPr>
                </w:p>
              </w:tc>
            </w:tr>
            <w:tr w:rsidR="00F11339" w:rsidRPr="00F11339" w:rsidTr="00F11339">
              <w:trPr>
                <w:trHeight w:val="60"/>
              </w:trPr>
              <w:tc>
                <w:tcPr>
                  <w:tcW w:w="405" w:type="dxa"/>
                  <w:tcBorders>
                    <w:top w:val="nil"/>
                    <w:left w:val="single" w:sz="6" w:space="0" w:color="000000"/>
                    <w:bottom w:val="nil"/>
                    <w:right w:val="single" w:sz="6" w:space="0" w:color="000000"/>
                  </w:tcBorders>
                  <w:hideMark/>
                </w:tcPr>
                <w:p w:rsidR="00F11339" w:rsidRPr="00F11339" w:rsidRDefault="00F11339" w:rsidP="00F11339">
                  <w:pPr>
                    <w:spacing w:after="0" w:line="240" w:lineRule="auto"/>
                    <w:rPr>
                      <w:rFonts w:ascii="Times New Roman" w:hAnsi="Times New Roman"/>
                      <w:sz w:val="16"/>
                      <w:szCs w:val="16"/>
                      <w:lang w:val="uk-UA" w:eastAsia="uk-UA"/>
                    </w:rPr>
                  </w:pPr>
                </w:p>
              </w:tc>
              <w:tc>
                <w:tcPr>
                  <w:tcW w:w="1890"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rPr>
                      <w:rFonts w:ascii="Times New Roman" w:hAnsi="Times New Roman"/>
                      <w:sz w:val="16"/>
                      <w:szCs w:val="16"/>
                      <w:lang w:val="uk-UA" w:eastAsia="uk-UA"/>
                    </w:rPr>
                  </w:pPr>
                  <w:r w:rsidRPr="00F11339">
                    <w:rPr>
                      <w:rFonts w:ascii="Times New Roman" w:hAnsi="Times New Roman"/>
                      <w:b/>
                      <w:bCs/>
                      <w:sz w:val="16"/>
                      <w:szCs w:val="16"/>
                      <w:lang w:val="uk-UA" w:eastAsia="uk-UA"/>
                    </w:rPr>
                    <w:t xml:space="preserve">графічний адаптер </w:t>
                  </w:r>
                  <w:proofErr w:type="spellStart"/>
                  <w:r w:rsidRPr="00F11339">
                    <w:rPr>
                      <w:rFonts w:ascii="Times New Roman" w:hAnsi="Times New Roman"/>
                      <w:b/>
                      <w:bCs/>
                      <w:sz w:val="16"/>
                      <w:szCs w:val="16"/>
                      <w:lang w:val="uk-UA" w:eastAsia="uk-UA"/>
                    </w:rPr>
                    <w:t>відеомонітор</w:t>
                  </w:r>
                  <w:proofErr w:type="spellEnd"/>
                </w:p>
              </w:tc>
              <w:tc>
                <w:tcPr>
                  <w:tcW w:w="3795"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rPr>
                      <w:rFonts w:ascii="Times New Roman" w:hAnsi="Times New Roman"/>
                      <w:sz w:val="16"/>
                      <w:szCs w:val="16"/>
                      <w:lang w:val="uk-UA" w:eastAsia="uk-UA"/>
                    </w:rPr>
                  </w:pPr>
                  <w:r w:rsidRPr="00F11339">
                    <w:rPr>
                      <w:rFonts w:ascii="Times New Roman" w:hAnsi="Times New Roman"/>
                      <w:sz w:val="16"/>
                      <w:szCs w:val="16"/>
                      <w:lang w:val="uk-UA" w:eastAsia="uk-UA"/>
                    </w:rPr>
                    <w:t>інтегрований у корпус, сенсорний;</w:t>
                  </w:r>
                  <w:r w:rsidRPr="00F11339">
                    <w:rPr>
                      <w:rFonts w:ascii="Times New Roman" w:hAnsi="Times New Roman"/>
                      <w:sz w:val="16"/>
                      <w:szCs w:val="16"/>
                      <w:lang w:val="uk-UA" w:eastAsia="uk-UA"/>
                    </w:rPr>
                    <w:br/>
                    <w:t>розмір діагоналі не менше ніж 10 дюймів;</w:t>
                  </w:r>
                  <w:r w:rsidRPr="00F11339">
                    <w:rPr>
                      <w:rFonts w:ascii="Times New Roman" w:hAnsi="Times New Roman"/>
                      <w:sz w:val="16"/>
                      <w:szCs w:val="16"/>
                      <w:lang w:val="uk-UA" w:eastAsia="uk-UA"/>
                    </w:rPr>
                    <w:br/>
                    <w:t>роздільна здатність не менше ніж 1900 x 1000;</w:t>
                  </w:r>
                  <w:r w:rsidRPr="00F11339">
                    <w:rPr>
                      <w:rFonts w:ascii="Times New Roman" w:hAnsi="Times New Roman"/>
                      <w:sz w:val="16"/>
                      <w:szCs w:val="16"/>
                      <w:lang w:val="uk-UA" w:eastAsia="uk-UA"/>
                    </w:rPr>
                    <w:br/>
                    <w:t>кольоровий дисплей на активній матриці;</w:t>
                  </w:r>
                  <w:r w:rsidRPr="00F11339">
                    <w:rPr>
                      <w:rFonts w:ascii="Times New Roman" w:hAnsi="Times New Roman"/>
                      <w:sz w:val="16"/>
                      <w:szCs w:val="16"/>
                      <w:lang w:val="uk-UA" w:eastAsia="uk-UA"/>
                    </w:rPr>
                    <w:br/>
                    <w:t>захист екрана за допомогою додаткового скла або іншого додаткового захисту за формою відео монітора</w:t>
                  </w:r>
                </w:p>
              </w:tc>
              <w:tc>
                <w:tcPr>
                  <w:tcW w:w="1320"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jc w:val="center"/>
                    <w:rPr>
                      <w:rFonts w:ascii="Times New Roman" w:hAnsi="Times New Roman"/>
                      <w:sz w:val="16"/>
                      <w:szCs w:val="16"/>
                      <w:lang w:val="uk-UA" w:eastAsia="uk-UA"/>
                    </w:rPr>
                  </w:pPr>
                  <w:r w:rsidRPr="00F11339">
                    <w:rPr>
                      <w:rFonts w:ascii="Times New Roman" w:hAnsi="Times New Roman"/>
                      <w:b/>
                      <w:bCs/>
                      <w:sz w:val="16"/>
                      <w:szCs w:val="16"/>
                      <w:lang w:val="uk-UA" w:eastAsia="uk-UA"/>
                    </w:rPr>
                    <w:t>1</w:t>
                  </w:r>
                </w:p>
              </w:tc>
              <w:tc>
                <w:tcPr>
                  <w:tcW w:w="1260" w:type="dxa"/>
                  <w:tcBorders>
                    <w:top w:val="nil"/>
                    <w:left w:val="single" w:sz="6" w:space="0" w:color="000000"/>
                    <w:bottom w:val="nil"/>
                    <w:right w:val="single" w:sz="6" w:space="0" w:color="000000"/>
                  </w:tcBorders>
                  <w:hideMark/>
                </w:tcPr>
                <w:p w:rsidR="00F11339" w:rsidRPr="00F11339" w:rsidRDefault="00F11339" w:rsidP="00F11339">
                  <w:pPr>
                    <w:spacing w:after="0" w:line="240" w:lineRule="auto"/>
                    <w:rPr>
                      <w:rFonts w:ascii="Times New Roman" w:hAnsi="Times New Roman"/>
                      <w:sz w:val="16"/>
                      <w:szCs w:val="16"/>
                      <w:lang w:val="uk-UA" w:eastAsia="uk-UA"/>
                    </w:rPr>
                  </w:pPr>
                </w:p>
              </w:tc>
            </w:tr>
            <w:tr w:rsidR="00F11339" w:rsidRPr="00F11339" w:rsidTr="00F11339">
              <w:trPr>
                <w:trHeight w:val="60"/>
              </w:trPr>
              <w:tc>
                <w:tcPr>
                  <w:tcW w:w="405" w:type="dxa"/>
                  <w:tcBorders>
                    <w:top w:val="nil"/>
                    <w:left w:val="single" w:sz="6" w:space="0" w:color="000000"/>
                    <w:bottom w:val="nil"/>
                    <w:right w:val="single" w:sz="6" w:space="0" w:color="000000"/>
                  </w:tcBorders>
                  <w:hideMark/>
                </w:tcPr>
                <w:p w:rsidR="00F11339" w:rsidRPr="00F11339" w:rsidRDefault="00F11339" w:rsidP="00F11339">
                  <w:pPr>
                    <w:spacing w:after="0" w:line="240" w:lineRule="auto"/>
                    <w:rPr>
                      <w:rFonts w:ascii="Times New Roman" w:hAnsi="Times New Roman"/>
                      <w:sz w:val="16"/>
                      <w:szCs w:val="16"/>
                      <w:lang w:val="uk-UA" w:eastAsia="uk-UA"/>
                    </w:rPr>
                  </w:pPr>
                </w:p>
              </w:tc>
              <w:tc>
                <w:tcPr>
                  <w:tcW w:w="1890"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rPr>
                      <w:rFonts w:ascii="Times New Roman" w:hAnsi="Times New Roman"/>
                      <w:sz w:val="16"/>
                      <w:szCs w:val="16"/>
                      <w:lang w:val="uk-UA" w:eastAsia="uk-UA"/>
                    </w:rPr>
                  </w:pPr>
                  <w:r w:rsidRPr="00F11339">
                    <w:rPr>
                      <w:rFonts w:ascii="Times New Roman" w:hAnsi="Times New Roman"/>
                      <w:b/>
                      <w:bCs/>
                      <w:sz w:val="16"/>
                      <w:szCs w:val="16"/>
                      <w:lang w:val="uk-UA" w:eastAsia="uk-UA"/>
                    </w:rPr>
                    <w:t>звуковий адаптер</w:t>
                  </w:r>
                </w:p>
              </w:tc>
              <w:tc>
                <w:tcPr>
                  <w:tcW w:w="3795"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rPr>
                      <w:rFonts w:ascii="Times New Roman" w:hAnsi="Times New Roman"/>
                      <w:sz w:val="16"/>
                      <w:szCs w:val="16"/>
                      <w:lang w:val="uk-UA" w:eastAsia="uk-UA"/>
                    </w:rPr>
                  </w:pPr>
                  <w:r w:rsidRPr="00F11339">
                    <w:rPr>
                      <w:rFonts w:ascii="Times New Roman" w:hAnsi="Times New Roman"/>
                      <w:sz w:val="16"/>
                      <w:szCs w:val="16"/>
                      <w:lang w:val="uk-UA" w:eastAsia="uk-UA"/>
                    </w:rPr>
                    <w:t>інтегрований;</w:t>
                  </w:r>
                  <w:r w:rsidRPr="00F11339">
                    <w:rPr>
                      <w:rFonts w:ascii="Times New Roman" w:hAnsi="Times New Roman"/>
                      <w:sz w:val="16"/>
                      <w:szCs w:val="16"/>
                      <w:lang w:val="uk-UA" w:eastAsia="uk-UA"/>
                    </w:rPr>
                    <w:br/>
                    <w:t>інтегровані динаміки та мікрофон</w:t>
                  </w:r>
                </w:p>
              </w:tc>
              <w:tc>
                <w:tcPr>
                  <w:tcW w:w="1320"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jc w:val="center"/>
                    <w:rPr>
                      <w:rFonts w:ascii="Times New Roman" w:hAnsi="Times New Roman"/>
                      <w:sz w:val="16"/>
                      <w:szCs w:val="16"/>
                      <w:lang w:val="uk-UA" w:eastAsia="uk-UA"/>
                    </w:rPr>
                  </w:pPr>
                  <w:r w:rsidRPr="00F11339">
                    <w:rPr>
                      <w:rFonts w:ascii="Times New Roman" w:hAnsi="Times New Roman"/>
                      <w:b/>
                      <w:bCs/>
                      <w:sz w:val="16"/>
                      <w:szCs w:val="16"/>
                      <w:lang w:val="uk-UA" w:eastAsia="uk-UA"/>
                    </w:rPr>
                    <w:t>1</w:t>
                  </w:r>
                </w:p>
              </w:tc>
              <w:tc>
                <w:tcPr>
                  <w:tcW w:w="1260" w:type="dxa"/>
                  <w:tcBorders>
                    <w:top w:val="nil"/>
                    <w:left w:val="single" w:sz="6" w:space="0" w:color="000000"/>
                    <w:bottom w:val="nil"/>
                    <w:right w:val="single" w:sz="6" w:space="0" w:color="000000"/>
                  </w:tcBorders>
                  <w:hideMark/>
                </w:tcPr>
                <w:p w:rsidR="00F11339" w:rsidRPr="00F11339" w:rsidRDefault="00F11339" w:rsidP="00F11339">
                  <w:pPr>
                    <w:spacing w:after="0" w:line="240" w:lineRule="auto"/>
                    <w:rPr>
                      <w:rFonts w:ascii="Times New Roman" w:hAnsi="Times New Roman"/>
                      <w:sz w:val="16"/>
                      <w:szCs w:val="16"/>
                      <w:lang w:val="uk-UA" w:eastAsia="uk-UA"/>
                    </w:rPr>
                  </w:pPr>
                </w:p>
              </w:tc>
            </w:tr>
            <w:tr w:rsidR="00F11339" w:rsidRPr="00F11339" w:rsidTr="00F11339">
              <w:trPr>
                <w:trHeight w:val="60"/>
              </w:trPr>
              <w:tc>
                <w:tcPr>
                  <w:tcW w:w="405" w:type="dxa"/>
                  <w:tcBorders>
                    <w:top w:val="nil"/>
                    <w:left w:val="single" w:sz="6" w:space="0" w:color="000000"/>
                    <w:bottom w:val="nil"/>
                    <w:right w:val="single" w:sz="6" w:space="0" w:color="000000"/>
                  </w:tcBorders>
                  <w:hideMark/>
                </w:tcPr>
                <w:p w:rsidR="00F11339" w:rsidRPr="00F11339" w:rsidRDefault="00F11339" w:rsidP="00F11339">
                  <w:pPr>
                    <w:spacing w:after="0" w:line="240" w:lineRule="auto"/>
                    <w:rPr>
                      <w:rFonts w:ascii="Times New Roman" w:hAnsi="Times New Roman"/>
                      <w:sz w:val="16"/>
                      <w:szCs w:val="16"/>
                      <w:lang w:val="uk-UA" w:eastAsia="uk-UA"/>
                    </w:rPr>
                  </w:pPr>
                </w:p>
              </w:tc>
              <w:tc>
                <w:tcPr>
                  <w:tcW w:w="1890"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rPr>
                      <w:rFonts w:ascii="Times New Roman" w:hAnsi="Times New Roman"/>
                      <w:sz w:val="16"/>
                      <w:szCs w:val="16"/>
                      <w:lang w:val="uk-UA" w:eastAsia="uk-UA"/>
                    </w:rPr>
                  </w:pPr>
                  <w:proofErr w:type="spellStart"/>
                  <w:r w:rsidRPr="00F11339">
                    <w:rPr>
                      <w:rFonts w:ascii="Times New Roman" w:hAnsi="Times New Roman"/>
                      <w:b/>
                      <w:bCs/>
                      <w:sz w:val="16"/>
                      <w:szCs w:val="16"/>
                      <w:lang w:val="uk-UA" w:eastAsia="uk-UA"/>
                    </w:rPr>
                    <w:t>веб-камера</w:t>
                  </w:r>
                  <w:proofErr w:type="spellEnd"/>
                </w:p>
              </w:tc>
              <w:tc>
                <w:tcPr>
                  <w:tcW w:w="3795"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rPr>
                      <w:rFonts w:ascii="Times New Roman" w:hAnsi="Times New Roman"/>
                      <w:sz w:val="16"/>
                      <w:szCs w:val="16"/>
                      <w:lang w:val="uk-UA" w:eastAsia="uk-UA"/>
                    </w:rPr>
                  </w:pPr>
                  <w:r w:rsidRPr="00F11339">
                    <w:rPr>
                      <w:rFonts w:ascii="Times New Roman" w:hAnsi="Times New Roman"/>
                      <w:sz w:val="16"/>
                      <w:szCs w:val="16"/>
                      <w:lang w:val="uk-UA" w:eastAsia="uk-UA"/>
                    </w:rPr>
                    <w:t>фронтальна, з роздільною здатністю не гірше 1280 x 720</w:t>
                  </w:r>
                </w:p>
              </w:tc>
              <w:tc>
                <w:tcPr>
                  <w:tcW w:w="1320"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jc w:val="center"/>
                    <w:rPr>
                      <w:rFonts w:ascii="Times New Roman" w:hAnsi="Times New Roman"/>
                      <w:sz w:val="16"/>
                      <w:szCs w:val="16"/>
                      <w:lang w:val="uk-UA" w:eastAsia="uk-UA"/>
                    </w:rPr>
                  </w:pPr>
                  <w:r w:rsidRPr="00F11339">
                    <w:rPr>
                      <w:rFonts w:ascii="Times New Roman" w:hAnsi="Times New Roman"/>
                      <w:b/>
                      <w:bCs/>
                      <w:sz w:val="16"/>
                      <w:szCs w:val="16"/>
                      <w:lang w:val="uk-UA" w:eastAsia="uk-UA"/>
                    </w:rPr>
                    <w:t>1</w:t>
                  </w:r>
                </w:p>
              </w:tc>
              <w:tc>
                <w:tcPr>
                  <w:tcW w:w="1260" w:type="dxa"/>
                  <w:tcBorders>
                    <w:top w:val="nil"/>
                    <w:left w:val="single" w:sz="6" w:space="0" w:color="000000"/>
                    <w:bottom w:val="nil"/>
                    <w:right w:val="single" w:sz="6" w:space="0" w:color="000000"/>
                  </w:tcBorders>
                  <w:hideMark/>
                </w:tcPr>
                <w:p w:rsidR="00F11339" w:rsidRPr="00F11339" w:rsidRDefault="00F11339" w:rsidP="00F11339">
                  <w:pPr>
                    <w:spacing w:after="0" w:line="240" w:lineRule="auto"/>
                    <w:rPr>
                      <w:rFonts w:ascii="Times New Roman" w:hAnsi="Times New Roman"/>
                      <w:sz w:val="16"/>
                      <w:szCs w:val="16"/>
                      <w:lang w:val="uk-UA" w:eastAsia="uk-UA"/>
                    </w:rPr>
                  </w:pPr>
                </w:p>
              </w:tc>
            </w:tr>
            <w:tr w:rsidR="00F11339" w:rsidRPr="00F11339" w:rsidTr="00F11339">
              <w:trPr>
                <w:trHeight w:val="60"/>
              </w:trPr>
              <w:tc>
                <w:tcPr>
                  <w:tcW w:w="405" w:type="dxa"/>
                  <w:tcBorders>
                    <w:top w:val="nil"/>
                    <w:left w:val="single" w:sz="6" w:space="0" w:color="000000"/>
                    <w:bottom w:val="nil"/>
                    <w:right w:val="single" w:sz="6" w:space="0" w:color="000000"/>
                  </w:tcBorders>
                  <w:hideMark/>
                </w:tcPr>
                <w:p w:rsidR="00F11339" w:rsidRPr="00F11339" w:rsidRDefault="00F11339" w:rsidP="00F11339">
                  <w:pPr>
                    <w:spacing w:after="0" w:line="240" w:lineRule="auto"/>
                    <w:rPr>
                      <w:rFonts w:ascii="Times New Roman" w:hAnsi="Times New Roman"/>
                      <w:sz w:val="16"/>
                      <w:szCs w:val="16"/>
                      <w:lang w:val="uk-UA" w:eastAsia="uk-UA"/>
                    </w:rPr>
                  </w:pPr>
                </w:p>
              </w:tc>
              <w:tc>
                <w:tcPr>
                  <w:tcW w:w="1890"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rPr>
                      <w:rFonts w:ascii="Times New Roman" w:hAnsi="Times New Roman"/>
                      <w:sz w:val="16"/>
                      <w:szCs w:val="16"/>
                      <w:lang w:val="uk-UA" w:eastAsia="uk-UA"/>
                    </w:rPr>
                  </w:pPr>
                  <w:r w:rsidRPr="00F11339">
                    <w:rPr>
                      <w:rFonts w:ascii="Times New Roman" w:hAnsi="Times New Roman"/>
                      <w:b/>
                      <w:bCs/>
                      <w:sz w:val="16"/>
                      <w:szCs w:val="16"/>
                      <w:lang w:val="uk-UA" w:eastAsia="uk-UA"/>
                    </w:rPr>
                    <w:t xml:space="preserve">мережевий адаптер </w:t>
                  </w:r>
                  <w:proofErr w:type="spellStart"/>
                  <w:r w:rsidRPr="00F11339">
                    <w:rPr>
                      <w:rFonts w:ascii="Times New Roman" w:hAnsi="Times New Roman"/>
                      <w:b/>
                      <w:bCs/>
                      <w:sz w:val="16"/>
                      <w:szCs w:val="16"/>
                      <w:lang w:val="uk-UA" w:eastAsia="uk-UA"/>
                    </w:rPr>
                    <w:t>Ethernet</w:t>
                  </w:r>
                  <w:proofErr w:type="spellEnd"/>
                </w:p>
              </w:tc>
              <w:tc>
                <w:tcPr>
                  <w:tcW w:w="3795"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rPr>
                      <w:rFonts w:ascii="Times New Roman" w:hAnsi="Times New Roman"/>
                      <w:sz w:val="16"/>
                      <w:szCs w:val="16"/>
                      <w:lang w:val="uk-UA" w:eastAsia="uk-UA"/>
                    </w:rPr>
                  </w:pPr>
                  <w:r w:rsidRPr="00F11339">
                    <w:rPr>
                      <w:rFonts w:ascii="Times New Roman" w:hAnsi="Times New Roman"/>
                      <w:sz w:val="16"/>
                      <w:szCs w:val="16"/>
                      <w:lang w:val="uk-UA" w:eastAsia="uk-UA"/>
                    </w:rPr>
                    <w:t>бездротовий, з підтримкою стандарту не гірше IEEE 802.11n/</w:t>
                  </w:r>
                  <w:proofErr w:type="spellStart"/>
                  <w:r w:rsidRPr="00F11339">
                    <w:rPr>
                      <w:rFonts w:ascii="Times New Roman" w:hAnsi="Times New Roman"/>
                      <w:sz w:val="16"/>
                      <w:szCs w:val="16"/>
                      <w:lang w:val="uk-UA" w:eastAsia="uk-UA"/>
                    </w:rPr>
                    <w:t>ac</w:t>
                  </w:r>
                  <w:proofErr w:type="spellEnd"/>
                  <w:r w:rsidRPr="00F11339">
                    <w:rPr>
                      <w:rFonts w:ascii="Times New Roman" w:hAnsi="Times New Roman"/>
                      <w:sz w:val="16"/>
                      <w:szCs w:val="16"/>
                      <w:lang w:val="uk-UA" w:eastAsia="uk-UA"/>
                    </w:rPr>
                    <w:t>;</w:t>
                  </w:r>
                  <w:r w:rsidRPr="00F11339">
                    <w:rPr>
                      <w:rFonts w:ascii="Times New Roman" w:hAnsi="Times New Roman"/>
                      <w:sz w:val="16"/>
                      <w:szCs w:val="16"/>
                      <w:lang w:val="uk-UA" w:eastAsia="uk-UA"/>
                    </w:rPr>
                    <w:br/>
                    <w:t xml:space="preserve">наявність </w:t>
                  </w:r>
                  <w:proofErr w:type="spellStart"/>
                  <w:r w:rsidRPr="00F11339">
                    <w:rPr>
                      <w:rFonts w:ascii="Times New Roman" w:hAnsi="Times New Roman"/>
                      <w:sz w:val="16"/>
                      <w:szCs w:val="16"/>
                      <w:lang w:val="uk-UA" w:eastAsia="uk-UA"/>
                    </w:rPr>
                    <w:t>Bluetooth</w:t>
                  </w:r>
                  <w:proofErr w:type="spellEnd"/>
                </w:p>
              </w:tc>
              <w:tc>
                <w:tcPr>
                  <w:tcW w:w="1320"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jc w:val="center"/>
                    <w:rPr>
                      <w:rFonts w:ascii="Times New Roman" w:hAnsi="Times New Roman"/>
                      <w:sz w:val="16"/>
                      <w:szCs w:val="16"/>
                      <w:lang w:val="uk-UA" w:eastAsia="uk-UA"/>
                    </w:rPr>
                  </w:pPr>
                  <w:r w:rsidRPr="00F11339">
                    <w:rPr>
                      <w:rFonts w:ascii="Times New Roman" w:hAnsi="Times New Roman"/>
                      <w:b/>
                      <w:bCs/>
                      <w:sz w:val="16"/>
                      <w:szCs w:val="16"/>
                      <w:lang w:val="uk-UA" w:eastAsia="uk-UA"/>
                    </w:rPr>
                    <w:t>1</w:t>
                  </w:r>
                </w:p>
              </w:tc>
              <w:tc>
                <w:tcPr>
                  <w:tcW w:w="1260" w:type="dxa"/>
                  <w:tcBorders>
                    <w:top w:val="nil"/>
                    <w:left w:val="single" w:sz="6" w:space="0" w:color="000000"/>
                    <w:bottom w:val="nil"/>
                    <w:right w:val="single" w:sz="6" w:space="0" w:color="000000"/>
                  </w:tcBorders>
                  <w:hideMark/>
                </w:tcPr>
                <w:p w:rsidR="00F11339" w:rsidRPr="00F11339" w:rsidRDefault="00F11339" w:rsidP="00F11339">
                  <w:pPr>
                    <w:spacing w:after="0" w:line="240" w:lineRule="auto"/>
                    <w:rPr>
                      <w:rFonts w:ascii="Times New Roman" w:hAnsi="Times New Roman"/>
                      <w:sz w:val="16"/>
                      <w:szCs w:val="16"/>
                      <w:lang w:val="uk-UA" w:eastAsia="uk-UA"/>
                    </w:rPr>
                  </w:pPr>
                </w:p>
              </w:tc>
            </w:tr>
            <w:tr w:rsidR="00F11339" w:rsidRPr="00F11339" w:rsidTr="00F11339">
              <w:trPr>
                <w:trHeight w:val="60"/>
              </w:trPr>
              <w:tc>
                <w:tcPr>
                  <w:tcW w:w="405" w:type="dxa"/>
                  <w:tcBorders>
                    <w:top w:val="nil"/>
                    <w:left w:val="single" w:sz="6" w:space="0" w:color="000000"/>
                    <w:bottom w:val="nil"/>
                    <w:right w:val="single" w:sz="6" w:space="0" w:color="000000"/>
                  </w:tcBorders>
                  <w:hideMark/>
                </w:tcPr>
                <w:p w:rsidR="00F11339" w:rsidRPr="00F11339" w:rsidRDefault="00F11339" w:rsidP="00F11339">
                  <w:pPr>
                    <w:spacing w:after="0" w:line="240" w:lineRule="auto"/>
                    <w:rPr>
                      <w:rFonts w:ascii="Times New Roman" w:hAnsi="Times New Roman"/>
                      <w:sz w:val="16"/>
                      <w:szCs w:val="16"/>
                      <w:lang w:val="uk-UA" w:eastAsia="uk-UA"/>
                    </w:rPr>
                  </w:pPr>
                </w:p>
              </w:tc>
              <w:tc>
                <w:tcPr>
                  <w:tcW w:w="1890"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rPr>
                      <w:rFonts w:ascii="Times New Roman" w:hAnsi="Times New Roman"/>
                      <w:sz w:val="16"/>
                      <w:szCs w:val="16"/>
                      <w:lang w:val="uk-UA" w:eastAsia="uk-UA"/>
                    </w:rPr>
                  </w:pPr>
                  <w:r w:rsidRPr="00F11339">
                    <w:rPr>
                      <w:rFonts w:ascii="Times New Roman" w:hAnsi="Times New Roman"/>
                      <w:b/>
                      <w:bCs/>
                      <w:sz w:val="16"/>
                      <w:szCs w:val="16"/>
                      <w:lang w:val="uk-UA" w:eastAsia="uk-UA"/>
                    </w:rPr>
                    <w:t>зовнішні інтерфейси</w:t>
                  </w:r>
                </w:p>
              </w:tc>
              <w:tc>
                <w:tcPr>
                  <w:tcW w:w="3795"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rPr>
                      <w:rFonts w:ascii="Times New Roman" w:hAnsi="Times New Roman"/>
                      <w:sz w:val="16"/>
                      <w:szCs w:val="16"/>
                      <w:lang w:val="uk-UA" w:eastAsia="uk-UA"/>
                    </w:rPr>
                  </w:pPr>
                  <w:r w:rsidRPr="00F11339">
                    <w:rPr>
                      <w:rFonts w:ascii="Times New Roman" w:hAnsi="Times New Roman"/>
                      <w:sz w:val="16"/>
                      <w:szCs w:val="16"/>
                      <w:lang w:val="uk-UA" w:eastAsia="uk-UA"/>
                    </w:rPr>
                    <w:t>не менше ніж 1 порт USB (</w:t>
                  </w:r>
                  <w:proofErr w:type="spellStart"/>
                  <w:r w:rsidRPr="00F11339">
                    <w:rPr>
                      <w:rFonts w:ascii="Times New Roman" w:hAnsi="Times New Roman"/>
                      <w:sz w:val="16"/>
                      <w:szCs w:val="16"/>
                      <w:lang w:val="uk-UA" w:eastAsia="uk-UA"/>
                    </w:rPr>
                    <w:t>Type</w:t>
                  </w:r>
                  <w:proofErr w:type="spellEnd"/>
                  <w:r w:rsidRPr="00F11339">
                    <w:rPr>
                      <w:rFonts w:ascii="Times New Roman" w:hAnsi="Times New Roman"/>
                      <w:sz w:val="16"/>
                      <w:szCs w:val="16"/>
                      <w:lang w:val="uk-UA" w:eastAsia="uk-UA"/>
                    </w:rPr>
                    <w:t xml:space="preserve"> A або </w:t>
                  </w:r>
                  <w:proofErr w:type="spellStart"/>
                  <w:r w:rsidRPr="00F11339">
                    <w:rPr>
                      <w:rFonts w:ascii="Times New Roman" w:hAnsi="Times New Roman"/>
                      <w:sz w:val="16"/>
                      <w:szCs w:val="16"/>
                      <w:lang w:val="uk-UA" w:eastAsia="uk-UA"/>
                    </w:rPr>
                    <w:t>Type</w:t>
                  </w:r>
                  <w:proofErr w:type="spellEnd"/>
                  <w:r w:rsidRPr="00F11339">
                    <w:rPr>
                      <w:rFonts w:ascii="Times New Roman" w:hAnsi="Times New Roman"/>
                      <w:sz w:val="16"/>
                      <w:szCs w:val="16"/>
                      <w:lang w:val="uk-UA" w:eastAsia="uk-UA"/>
                    </w:rPr>
                    <w:t xml:space="preserve"> C) та 1 порт (за потребою) для підключення гарнітури (</w:t>
                  </w:r>
                  <w:proofErr w:type="spellStart"/>
                  <w:r w:rsidRPr="00F11339">
                    <w:rPr>
                      <w:rFonts w:ascii="Times New Roman" w:hAnsi="Times New Roman"/>
                      <w:sz w:val="16"/>
                      <w:szCs w:val="16"/>
                      <w:lang w:val="uk-UA" w:eastAsia="uk-UA"/>
                    </w:rPr>
                    <w:t>роз’єм</w:t>
                  </w:r>
                  <w:proofErr w:type="spellEnd"/>
                  <w:r w:rsidRPr="00F11339">
                    <w:rPr>
                      <w:rFonts w:ascii="Times New Roman" w:hAnsi="Times New Roman"/>
                      <w:sz w:val="16"/>
                      <w:szCs w:val="16"/>
                      <w:lang w:val="uk-UA" w:eastAsia="uk-UA"/>
                    </w:rPr>
                    <w:t xml:space="preserve"> під штекер TRS 3.5 </w:t>
                  </w:r>
                  <w:proofErr w:type="spellStart"/>
                  <w:r w:rsidRPr="00F11339">
                    <w:rPr>
                      <w:rFonts w:ascii="Times New Roman" w:hAnsi="Times New Roman"/>
                      <w:sz w:val="16"/>
                      <w:szCs w:val="16"/>
                      <w:lang w:val="uk-UA" w:eastAsia="uk-UA"/>
                    </w:rPr>
                    <w:t>mm</w:t>
                  </w:r>
                  <w:proofErr w:type="spellEnd"/>
                  <w:r w:rsidRPr="00F11339">
                    <w:rPr>
                      <w:rFonts w:ascii="Times New Roman" w:hAnsi="Times New Roman"/>
                      <w:sz w:val="16"/>
                      <w:szCs w:val="16"/>
                      <w:lang w:val="uk-UA" w:eastAsia="uk-UA"/>
                    </w:rPr>
                    <w:t>) (за конструктивної особливості - підключення інтерфейсів через окремий адаптер)</w:t>
                  </w:r>
                </w:p>
              </w:tc>
              <w:tc>
                <w:tcPr>
                  <w:tcW w:w="1320"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jc w:val="center"/>
                    <w:rPr>
                      <w:rFonts w:ascii="Times New Roman" w:hAnsi="Times New Roman"/>
                      <w:sz w:val="16"/>
                      <w:szCs w:val="16"/>
                      <w:lang w:val="uk-UA" w:eastAsia="uk-UA"/>
                    </w:rPr>
                  </w:pPr>
                  <w:r w:rsidRPr="00F11339">
                    <w:rPr>
                      <w:rFonts w:ascii="Times New Roman" w:hAnsi="Times New Roman"/>
                      <w:b/>
                      <w:bCs/>
                      <w:sz w:val="16"/>
                      <w:szCs w:val="16"/>
                      <w:lang w:val="uk-UA" w:eastAsia="uk-UA"/>
                    </w:rPr>
                    <w:t>1</w:t>
                  </w:r>
                </w:p>
              </w:tc>
              <w:tc>
                <w:tcPr>
                  <w:tcW w:w="1260" w:type="dxa"/>
                  <w:tcBorders>
                    <w:top w:val="nil"/>
                    <w:left w:val="single" w:sz="6" w:space="0" w:color="000000"/>
                    <w:bottom w:val="nil"/>
                    <w:right w:val="single" w:sz="6" w:space="0" w:color="000000"/>
                  </w:tcBorders>
                  <w:hideMark/>
                </w:tcPr>
                <w:p w:rsidR="00F11339" w:rsidRPr="00F11339" w:rsidRDefault="00F11339" w:rsidP="00F11339">
                  <w:pPr>
                    <w:spacing w:after="0" w:line="240" w:lineRule="auto"/>
                    <w:rPr>
                      <w:rFonts w:ascii="Times New Roman" w:hAnsi="Times New Roman"/>
                      <w:sz w:val="16"/>
                      <w:szCs w:val="16"/>
                      <w:lang w:val="uk-UA" w:eastAsia="uk-UA"/>
                    </w:rPr>
                  </w:pPr>
                </w:p>
              </w:tc>
            </w:tr>
            <w:tr w:rsidR="00F11339" w:rsidRPr="00F11339" w:rsidTr="00F11339">
              <w:trPr>
                <w:trHeight w:val="60"/>
              </w:trPr>
              <w:tc>
                <w:tcPr>
                  <w:tcW w:w="405" w:type="dxa"/>
                  <w:tcBorders>
                    <w:top w:val="nil"/>
                    <w:left w:val="single" w:sz="6" w:space="0" w:color="000000"/>
                    <w:bottom w:val="nil"/>
                    <w:right w:val="single" w:sz="6" w:space="0" w:color="000000"/>
                  </w:tcBorders>
                  <w:hideMark/>
                </w:tcPr>
                <w:p w:rsidR="00F11339" w:rsidRPr="00F11339" w:rsidRDefault="00F11339" w:rsidP="00F11339">
                  <w:pPr>
                    <w:spacing w:after="0" w:line="240" w:lineRule="auto"/>
                    <w:rPr>
                      <w:rFonts w:ascii="Times New Roman" w:hAnsi="Times New Roman"/>
                      <w:sz w:val="16"/>
                      <w:szCs w:val="16"/>
                      <w:lang w:val="uk-UA" w:eastAsia="uk-UA"/>
                    </w:rPr>
                  </w:pPr>
                </w:p>
              </w:tc>
              <w:tc>
                <w:tcPr>
                  <w:tcW w:w="1890"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rPr>
                      <w:rFonts w:ascii="Times New Roman" w:hAnsi="Times New Roman"/>
                      <w:sz w:val="16"/>
                      <w:szCs w:val="16"/>
                      <w:lang w:val="uk-UA" w:eastAsia="uk-UA"/>
                    </w:rPr>
                  </w:pPr>
                  <w:r w:rsidRPr="00F11339">
                    <w:rPr>
                      <w:rFonts w:ascii="Times New Roman" w:hAnsi="Times New Roman"/>
                      <w:b/>
                      <w:bCs/>
                      <w:sz w:val="16"/>
                      <w:szCs w:val="16"/>
                      <w:lang w:val="uk-UA" w:eastAsia="uk-UA"/>
                    </w:rPr>
                    <w:t>батарея</w:t>
                  </w:r>
                </w:p>
              </w:tc>
              <w:tc>
                <w:tcPr>
                  <w:tcW w:w="3795"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rPr>
                      <w:rFonts w:ascii="Times New Roman" w:hAnsi="Times New Roman"/>
                      <w:sz w:val="16"/>
                      <w:szCs w:val="16"/>
                      <w:lang w:val="uk-UA" w:eastAsia="uk-UA"/>
                    </w:rPr>
                  </w:pPr>
                  <w:r w:rsidRPr="00F11339">
                    <w:rPr>
                      <w:rFonts w:ascii="Times New Roman" w:hAnsi="Times New Roman"/>
                      <w:sz w:val="16"/>
                      <w:szCs w:val="16"/>
                      <w:lang w:val="uk-UA" w:eastAsia="uk-UA"/>
                    </w:rPr>
                    <w:t xml:space="preserve">ємність не менше ніж 4000 </w:t>
                  </w:r>
                  <w:proofErr w:type="spellStart"/>
                  <w:r w:rsidRPr="00F11339">
                    <w:rPr>
                      <w:rFonts w:ascii="Times New Roman" w:hAnsi="Times New Roman"/>
                      <w:sz w:val="16"/>
                      <w:szCs w:val="16"/>
                      <w:lang w:val="uk-UA" w:eastAsia="uk-UA"/>
                    </w:rPr>
                    <w:t>mAh</w:t>
                  </w:r>
                  <w:proofErr w:type="spellEnd"/>
                  <w:r w:rsidRPr="00F11339">
                    <w:rPr>
                      <w:rFonts w:ascii="Times New Roman" w:hAnsi="Times New Roman"/>
                      <w:sz w:val="16"/>
                      <w:szCs w:val="16"/>
                      <w:lang w:val="uk-UA" w:eastAsia="uk-UA"/>
                    </w:rPr>
                    <w:t xml:space="preserve"> або не менше 6 годин </w:t>
                  </w:r>
                  <w:r w:rsidRPr="00F11339">
                    <w:rPr>
                      <w:rFonts w:ascii="Times New Roman" w:hAnsi="Times New Roman"/>
                      <w:sz w:val="16"/>
                      <w:szCs w:val="16"/>
                      <w:lang w:val="uk-UA" w:eastAsia="uk-UA"/>
                    </w:rPr>
                    <w:lastRenderedPageBreak/>
                    <w:t>автономної роботи</w:t>
                  </w:r>
                </w:p>
              </w:tc>
              <w:tc>
                <w:tcPr>
                  <w:tcW w:w="1320"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jc w:val="center"/>
                    <w:rPr>
                      <w:rFonts w:ascii="Times New Roman" w:hAnsi="Times New Roman"/>
                      <w:sz w:val="16"/>
                      <w:szCs w:val="16"/>
                      <w:lang w:val="uk-UA" w:eastAsia="uk-UA"/>
                    </w:rPr>
                  </w:pPr>
                  <w:r w:rsidRPr="00F11339">
                    <w:rPr>
                      <w:rFonts w:ascii="Times New Roman" w:hAnsi="Times New Roman"/>
                      <w:b/>
                      <w:bCs/>
                      <w:sz w:val="16"/>
                      <w:szCs w:val="16"/>
                      <w:lang w:val="uk-UA" w:eastAsia="uk-UA"/>
                    </w:rPr>
                    <w:lastRenderedPageBreak/>
                    <w:t>1</w:t>
                  </w:r>
                </w:p>
              </w:tc>
              <w:tc>
                <w:tcPr>
                  <w:tcW w:w="1260" w:type="dxa"/>
                  <w:tcBorders>
                    <w:top w:val="nil"/>
                    <w:left w:val="single" w:sz="6" w:space="0" w:color="000000"/>
                    <w:bottom w:val="nil"/>
                    <w:right w:val="single" w:sz="6" w:space="0" w:color="000000"/>
                  </w:tcBorders>
                  <w:hideMark/>
                </w:tcPr>
                <w:p w:rsidR="00F11339" w:rsidRPr="00F11339" w:rsidRDefault="00F11339" w:rsidP="00F11339">
                  <w:pPr>
                    <w:spacing w:after="0" w:line="240" w:lineRule="auto"/>
                    <w:rPr>
                      <w:rFonts w:ascii="Times New Roman" w:hAnsi="Times New Roman"/>
                      <w:sz w:val="16"/>
                      <w:szCs w:val="16"/>
                      <w:lang w:val="uk-UA" w:eastAsia="uk-UA"/>
                    </w:rPr>
                  </w:pPr>
                </w:p>
              </w:tc>
            </w:tr>
            <w:tr w:rsidR="00F11339" w:rsidRPr="00F11339" w:rsidTr="00F11339">
              <w:trPr>
                <w:trHeight w:val="60"/>
              </w:trPr>
              <w:tc>
                <w:tcPr>
                  <w:tcW w:w="405" w:type="dxa"/>
                  <w:tcBorders>
                    <w:top w:val="nil"/>
                    <w:left w:val="single" w:sz="6" w:space="0" w:color="000000"/>
                    <w:bottom w:val="nil"/>
                    <w:right w:val="single" w:sz="6" w:space="0" w:color="000000"/>
                  </w:tcBorders>
                  <w:hideMark/>
                </w:tcPr>
                <w:p w:rsidR="00F11339" w:rsidRPr="00F11339" w:rsidRDefault="00F11339" w:rsidP="00F11339">
                  <w:pPr>
                    <w:spacing w:after="0" w:line="240" w:lineRule="auto"/>
                    <w:rPr>
                      <w:rFonts w:ascii="Times New Roman" w:hAnsi="Times New Roman"/>
                      <w:sz w:val="16"/>
                      <w:szCs w:val="16"/>
                      <w:lang w:val="uk-UA" w:eastAsia="uk-UA"/>
                    </w:rPr>
                  </w:pPr>
                </w:p>
              </w:tc>
              <w:tc>
                <w:tcPr>
                  <w:tcW w:w="1890"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rPr>
                      <w:rFonts w:ascii="Times New Roman" w:hAnsi="Times New Roman"/>
                      <w:sz w:val="16"/>
                      <w:szCs w:val="16"/>
                      <w:lang w:val="uk-UA" w:eastAsia="uk-UA"/>
                    </w:rPr>
                  </w:pPr>
                  <w:r w:rsidRPr="00F11339">
                    <w:rPr>
                      <w:rFonts w:ascii="Times New Roman" w:hAnsi="Times New Roman"/>
                      <w:b/>
                      <w:bCs/>
                      <w:sz w:val="16"/>
                      <w:szCs w:val="16"/>
                      <w:lang w:val="uk-UA" w:eastAsia="uk-UA"/>
                    </w:rPr>
                    <w:t>клавіатура (за потребою)</w:t>
                  </w:r>
                </w:p>
              </w:tc>
              <w:tc>
                <w:tcPr>
                  <w:tcW w:w="3795"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rPr>
                      <w:rFonts w:ascii="Times New Roman" w:hAnsi="Times New Roman"/>
                      <w:sz w:val="16"/>
                      <w:szCs w:val="16"/>
                      <w:lang w:val="uk-UA" w:eastAsia="uk-UA"/>
                    </w:rPr>
                  </w:pPr>
                  <w:r w:rsidRPr="00F11339">
                    <w:rPr>
                      <w:rFonts w:ascii="Times New Roman" w:hAnsi="Times New Roman"/>
                      <w:sz w:val="16"/>
                      <w:szCs w:val="16"/>
                      <w:lang w:val="uk-UA" w:eastAsia="uk-UA"/>
                    </w:rPr>
                    <w:t>латинсько-кирилична, з нанесеними літерами українського та латинського алфавітів, кількість клавіш не менше ніж 64</w:t>
                  </w:r>
                </w:p>
              </w:tc>
              <w:tc>
                <w:tcPr>
                  <w:tcW w:w="1320"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jc w:val="center"/>
                    <w:rPr>
                      <w:rFonts w:ascii="Times New Roman" w:hAnsi="Times New Roman"/>
                      <w:sz w:val="16"/>
                      <w:szCs w:val="16"/>
                      <w:lang w:val="uk-UA" w:eastAsia="uk-UA"/>
                    </w:rPr>
                  </w:pPr>
                  <w:r w:rsidRPr="00F11339">
                    <w:rPr>
                      <w:rFonts w:ascii="Times New Roman" w:hAnsi="Times New Roman"/>
                      <w:b/>
                      <w:bCs/>
                      <w:sz w:val="16"/>
                      <w:szCs w:val="16"/>
                      <w:lang w:val="uk-UA" w:eastAsia="uk-UA"/>
                    </w:rPr>
                    <w:t>1</w:t>
                  </w:r>
                </w:p>
              </w:tc>
              <w:tc>
                <w:tcPr>
                  <w:tcW w:w="1260" w:type="dxa"/>
                  <w:tcBorders>
                    <w:top w:val="nil"/>
                    <w:left w:val="single" w:sz="6" w:space="0" w:color="000000"/>
                    <w:bottom w:val="nil"/>
                    <w:right w:val="single" w:sz="6" w:space="0" w:color="000000"/>
                  </w:tcBorders>
                  <w:hideMark/>
                </w:tcPr>
                <w:p w:rsidR="00F11339" w:rsidRPr="00F11339" w:rsidRDefault="00F11339" w:rsidP="00F11339">
                  <w:pPr>
                    <w:spacing w:after="0" w:line="240" w:lineRule="auto"/>
                    <w:rPr>
                      <w:rFonts w:ascii="Times New Roman" w:hAnsi="Times New Roman"/>
                      <w:sz w:val="16"/>
                      <w:szCs w:val="16"/>
                      <w:lang w:val="uk-UA" w:eastAsia="uk-UA"/>
                    </w:rPr>
                  </w:pPr>
                </w:p>
              </w:tc>
            </w:tr>
            <w:tr w:rsidR="00F11339" w:rsidRPr="00F11339" w:rsidTr="00F11339">
              <w:trPr>
                <w:trHeight w:val="60"/>
              </w:trPr>
              <w:tc>
                <w:tcPr>
                  <w:tcW w:w="405" w:type="dxa"/>
                  <w:vMerge w:val="restart"/>
                  <w:tcBorders>
                    <w:top w:val="single" w:sz="6" w:space="0" w:color="000000"/>
                    <w:left w:val="single" w:sz="6" w:space="0" w:color="000000"/>
                    <w:bottom w:val="single" w:sz="6" w:space="0" w:color="000000"/>
                    <w:right w:val="single" w:sz="6" w:space="0" w:color="000000"/>
                  </w:tcBorders>
                  <w:hideMark/>
                </w:tcPr>
                <w:p w:rsidR="00F11339" w:rsidRPr="00F11339" w:rsidRDefault="00F11339" w:rsidP="00F11339">
                  <w:pPr>
                    <w:spacing w:before="150" w:after="150" w:line="240" w:lineRule="auto"/>
                    <w:jc w:val="center"/>
                    <w:rPr>
                      <w:rFonts w:ascii="Times New Roman" w:hAnsi="Times New Roman"/>
                      <w:sz w:val="16"/>
                      <w:szCs w:val="16"/>
                      <w:lang w:val="uk-UA" w:eastAsia="uk-UA"/>
                    </w:rPr>
                  </w:pPr>
                  <w:r w:rsidRPr="00F11339">
                    <w:rPr>
                      <w:rFonts w:ascii="Times New Roman" w:hAnsi="Times New Roman"/>
                      <w:sz w:val="16"/>
                      <w:szCs w:val="16"/>
                      <w:lang w:val="uk-UA" w:eastAsia="uk-UA"/>
                    </w:rPr>
                    <w:t>2</w:t>
                  </w:r>
                </w:p>
              </w:tc>
              <w:tc>
                <w:tcPr>
                  <w:tcW w:w="1890" w:type="dxa"/>
                  <w:tcBorders>
                    <w:top w:val="single" w:sz="6" w:space="0" w:color="000000"/>
                    <w:left w:val="single" w:sz="6" w:space="0" w:color="000000"/>
                    <w:bottom w:val="nil"/>
                    <w:right w:val="single" w:sz="6" w:space="0" w:color="000000"/>
                  </w:tcBorders>
                  <w:hideMark/>
                </w:tcPr>
                <w:p w:rsidR="00F11339" w:rsidRPr="00F11339" w:rsidRDefault="00F11339" w:rsidP="00F11339">
                  <w:pPr>
                    <w:spacing w:before="150" w:after="150" w:line="60" w:lineRule="atLeast"/>
                    <w:rPr>
                      <w:rFonts w:ascii="Times New Roman" w:hAnsi="Times New Roman"/>
                      <w:sz w:val="16"/>
                      <w:szCs w:val="16"/>
                      <w:lang w:val="uk-UA" w:eastAsia="uk-UA"/>
                    </w:rPr>
                  </w:pPr>
                  <w:r w:rsidRPr="00F11339">
                    <w:rPr>
                      <w:rFonts w:ascii="Times New Roman" w:hAnsi="Times New Roman"/>
                      <w:b/>
                      <w:bCs/>
                      <w:sz w:val="16"/>
                      <w:szCs w:val="16"/>
                      <w:lang w:val="uk-UA" w:eastAsia="uk-UA"/>
                    </w:rPr>
                    <w:t xml:space="preserve">Основне </w:t>
                  </w:r>
                  <w:proofErr w:type="spellStart"/>
                  <w:r w:rsidRPr="00F11339">
                    <w:rPr>
                      <w:rFonts w:ascii="Times New Roman" w:hAnsi="Times New Roman"/>
                      <w:b/>
                      <w:bCs/>
                      <w:sz w:val="16"/>
                      <w:szCs w:val="16"/>
                      <w:lang w:val="uk-UA" w:eastAsia="uk-UA"/>
                    </w:rPr>
                    <w:t>преінстальоване</w:t>
                  </w:r>
                  <w:proofErr w:type="spellEnd"/>
                  <w:r w:rsidRPr="00F11339">
                    <w:rPr>
                      <w:rFonts w:ascii="Times New Roman" w:hAnsi="Times New Roman"/>
                      <w:b/>
                      <w:bCs/>
                      <w:sz w:val="16"/>
                      <w:szCs w:val="16"/>
                      <w:lang w:val="uk-UA" w:eastAsia="uk-UA"/>
                    </w:rPr>
                    <w:t xml:space="preserve"> програмне забезпечення персонального комп’ютера </w:t>
                  </w:r>
                  <w:proofErr w:type="spellStart"/>
                  <w:r w:rsidRPr="00F11339">
                    <w:rPr>
                      <w:rFonts w:ascii="Times New Roman" w:hAnsi="Times New Roman"/>
                      <w:b/>
                      <w:bCs/>
                      <w:sz w:val="16"/>
                      <w:szCs w:val="16"/>
                      <w:lang w:val="uk-UA" w:eastAsia="uk-UA"/>
                    </w:rPr>
                    <w:t>форм-фактора</w:t>
                  </w:r>
                  <w:proofErr w:type="spellEnd"/>
                  <w:r w:rsidRPr="00F11339">
                    <w:rPr>
                      <w:rFonts w:ascii="Times New Roman" w:hAnsi="Times New Roman"/>
                      <w:b/>
                      <w:bCs/>
                      <w:sz w:val="16"/>
                      <w:szCs w:val="16"/>
                      <w:lang w:val="uk-UA" w:eastAsia="uk-UA"/>
                    </w:rPr>
                    <w:t xml:space="preserve"> ноутбук:</w:t>
                  </w:r>
                </w:p>
              </w:tc>
              <w:tc>
                <w:tcPr>
                  <w:tcW w:w="3795" w:type="dxa"/>
                  <w:tcBorders>
                    <w:top w:val="single" w:sz="6" w:space="0" w:color="000000"/>
                    <w:left w:val="single" w:sz="6" w:space="0" w:color="000000"/>
                    <w:bottom w:val="nil"/>
                    <w:right w:val="single" w:sz="6" w:space="0" w:color="000000"/>
                  </w:tcBorders>
                  <w:hideMark/>
                </w:tcPr>
                <w:p w:rsidR="00F11339" w:rsidRPr="00F11339" w:rsidRDefault="00F11339" w:rsidP="00F11339">
                  <w:pPr>
                    <w:spacing w:after="0" w:line="240" w:lineRule="auto"/>
                    <w:rPr>
                      <w:rFonts w:ascii="Times New Roman" w:hAnsi="Times New Roman"/>
                      <w:sz w:val="16"/>
                      <w:szCs w:val="16"/>
                      <w:lang w:val="uk-UA" w:eastAsia="uk-UA"/>
                    </w:rPr>
                  </w:pPr>
                </w:p>
              </w:tc>
              <w:tc>
                <w:tcPr>
                  <w:tcW w:w="1320" w:type="dxa"/>
                  <w:tcBorders>
                    <w:top w:val="single" w:sz="6" w:space="0" w:color="000000"/>
                    <w:left w:val="single" w:sz="6" w:space="0" w:color="000000"/>
                    <w:bottom w:val="nil"/>
                    <w:right w:val="single" w:sz="6" w:space="0" w:color="000000"/>
                  </w:tcBorders>
                  <w:hideMark/>
                </w:tcPr>
                <w:p w:rsidR="00F11339" w:rsidRPr="00F11339" w:rsidRDefault="00F11339" w:rsidP="00F11339">
                  <w:pPr>
                    <w:spacing w:after="0" w:line="240" w:lineRule="auto"/>
                    <w:rPr>
                      <w:rFonts w:ascii="Times New Roman" w:hAnsi="Times New Roman"/>
                      <w:sz w:val="16"/>
                      <w:szCs w:val="16"/>
                      <w:lang w:val="uk-UA" w:eastAsia="uk-UA"/>
                    </w:rPr>
                  </w:pPr>
                </w:p>
              </w:tc>
              <w:tc>
                <w:tcPr>
                  <w:tcW w:w="1260" w:type="dxa"/>
                  <w:tcBorders>
                    <w:top w:val="single" w:sz="6" w:space="0" w:color="000000"/>
                    <w:left w:val="single" w:sz="6" w:space="0" w:color="000000"/>
                    <w:bottom w:val="nil"/>
                    <w:right w:val="single" w:sz="6" w:space="0" w:color="000000"/>
                  </w:tcBorders>
                  <w:hideMark/>
                </w:tcPr>
                <w:p w:rsidR="00F11339" w:rsidRPr="00F11339" w:rsidRDefault="00F11339" w:rsidP="00F11339">
                  <w:pPr>
                    <w:spacing w:before="150" w:after="150" w:line="60" w:lineRule="atLeast"/>
                    <w:jc w:val="center"/>
                    <w:rPr>
                      <w:rFonts w:ascii="Times New Roman" w:hAnsi="Times New Roman"/>
                      <w:sz w:val="16"/>
                      <w:szCs w:val="16"/>
                      <w:lang w:val="uk-UA" w:eastAsia="uk-UA"/>
                    </w:rPr>
                  </w:pPr>
                  <w:r w:rsidRPr="00F11339">
                    <w:rPr>
                      <w:rFonts w:ascii="Times New Roman" w:hAnsi="Times New Roman"/>
                      <w:sz w:val="16"/>
                      <w:szCs w:val="16"/>
                      <w:lang w:val="uk-UA" w:eastAsia="uk-UA"/>
                    </w:rPr>
                    <w:t>1 + n*</w:t>
                  </w:r>
                </w:p>
              </w:tc>
            </w:tr>
            <w:tr w:rsidR="00F11339" w:rsidRPr="00F11339" w:rsidTr="00F11339">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11339" w:rsidRPr="00F11339" w:rsidRDefault="00F11339" w:rsidP="00F11339">
                  <w:pPr>
                    <w:spacing w:after="0" w:line="240" w:lineRule="auto"/>
                    <w:rPr>
                      <w:rFonts w:ascii="Times New Roman" w:hAnsi="Times New Roman"/>
                      <w:sz w:val="16"/>
                      <w:szCs w:val="16"/>
                      <w:lang w:val="uk-UA" w:eastAsia="uk-UA"/>
                    </w:rPr>
                  </w:pPr>
                </w:p>
              </w:tc>
              <w:tc>
                <w:tcPr>
                  <w:tcW w:w="1890"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rPr>
                      <w:rFonts w:ascii="Times New Roman" w:hAnsi="Times New Roman"/>
                      <w:sz w:val="16"/>
                      <w:szCs w:val="16"/>
                      <w:lang w:val="uk-UA" w:eastAsia="uk-UA"/>
                    </w:rPr>
                  </w:pPr>
                  <w:r w:rsidRPr="00F11339">
                    <w:rPr>
                      <w:rFonts w:ascii="Times New Roman" w:hAnsi="Times New Roman"/>
                      <w:b/>
                      <w:bCs/>
                      <w:sz w:val="16"/>
                      <w:szCs w:val="16"/>
                      <w:lang w:val="uk-UA" w:eastAsia="uk-UA"/>
                    </w:rPr>
                    <w:t>операційна система</w:t>
                  </w:r>
                </w:p>
              </w:tc>
              <w:tc>
                <w:tcPr>
                  <w:tcW w:w="3795"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rPr>
                      <w:rFonts w:ascii="Times New Roman" w:hAnsi="Times New Roman"/>
                      <w:sz w:val="16"/>
                      <w:szCs w:val="16"/>
                      <w:lang w:val="uk-UA" w:eastAsia="uk-UA"/>
                    </w:rPr>
                  </w:pPr>
                  <w:r w:rsidRPr="00F11339">
                    <w:rPr>
                      <w:rFonts w:ascii="Times New Roman" w:hAnsi="Times New Roman"/>
                      <w:sz w:val="16"/>
                      <w:szCs w:val="16"/>
                      <w:lang w:val="uk-UA" w:eastAsia="uk-UA"/>
                    </w:rPr>
                    <w:t xml:space="preserve">попередньо встановлена ліцензійна ОС на основі ліцензій вільного поширення або </w:t>
                  </w:r>
                  <w:proofErr w:type="spellStart"/>
                  <w:r w:rsidRPr="00F11339">
                    <w:rPr>
                      <w:rFonts w:ascii="Times New Roman" w:hAnsi="Times New Roman"/>
                      <w:sz w:val="16"/>
                      <w:szCs w:val="16"/>
                      <w:lang w:val="uk-UA" w:eastAsia="uk-UA"/>
                    </w:rPr>
                    <w:t>пропрієтарна</w:t>
                  </w:r>
                  <w:proofErr w:type="spellEnd"/>
                  <w:r w:rsidRPr="00F11339">
                    <w:rPr>
                      <w:rFonts w:ascii="Times New Roman" w:hAnsi="Times New Roman"/>
                      <w:sz w:val="16"/>
                      <w:szCs w:val="16"/>
                      <w:lang w:val="uk-UA" w:eastAsia="uk-UA"/>
                    </w:rPr>
                    <w:t xml:space="preserve"> з україномовним інтерфейсом;</w:t>
                  </w:r>
                  <w:r w:rsidRPr="00F11339">
                    <w:rPr>
                      <w:rFonts w:ascii="Times New Roman" w:hAnsi="Times New Roman"/>
                      <w:sz w:val="16"/>
                      <w:szCs w:val="16"/>
                      <w:lang w:val="uk-UA" w:eastAsia="uk-UA"/>
                    </w:rPr>
                    <w:br/>
                    <w:t>повноцінна підтримка роботи користувачів з особливими потребами;</w:t>
                  </w:r>
                  <w:r w:rsidRPr="00F11339">
                    <w:rPr>
                      <w:rFonts w:ascii="Times New Roman" w:hAnsi="Times New Roman"/>
                      <w:sz w:val="16"/>
                      <w:szCs w:val="16"/>
                      <w:lang w:val="uk-UA" w:eastAsia="uk-UA"/>
                    </w:rPr>
                    <w:br/>
                    <w:t>безкоштовне оновлення на весь період функціонування, але не менше 3 років;</w:t>
                  </w:r>
                  <w:r w:rsidRPr="00F11339">
                    <w:rPr>
                      <w:rFonts w:ascii="Times New Roman" w:hAnsi="Times New Roman"/>
                      <w:sz w:val="16"/>
                      <w:szCs w:val="16"/>
                      <w:lang w:val="uk-UA" w:eastAsia="uk-UA"/>
                    </w:rPr>
                    <w:br/>
                    <w:t>антивірусне програмне забезпечення (за потребою)</w:t>
                  </w:r>
                </w:p>
              </w:tc>
              <w:tc>
                <w:tcPr>
                  <w:tcW w:w="1320" w:type="dxa"/>
                  <w:tcBorders>
                    <w:top w:val="nil"/>
                    <w:left w:val="single" w:sz="6" w:space="0" w:color="000000"/>
                    <w:bottom w:val="nil"/>
                    <w:right w:val="single" w:sz="6" w:space="0" w:color="000000"/>
                  </w:tcBorders>
                  <w:hideMark/>
                </w:tcPr>
                <w:p w:rsidR="00F11339" w:rsidRPr="00F11339" w:rsidRDefault="00F11339" w:rsidP="00F11339">
                  <w:pPr>
                    <w:spacing w:before="150" w:after="150" w:line="60" w:lineRule="atLeast"/>
                    <w:jc w:val="center"/>
                    <w:rPr>
                      <w:rFonts w:ascii="Times New Roman" w:hAnsi="Times New Roman"/>
                      <w:sz w:val="16"/>
                      <w:szCs w:val="16"/>
                      <w:lang w:val="uk-UA" w:eastAsia="uk-UA"/>
                    </w:rPr>
                  </w:pPr>
                  <w:r w:rsidRPr="00F11339">
                    <w:rPr>
                      <w:rFonts w:ascii="Times New Roman" w:hAnsi="Times New Roman"/>
                      <w:b/>
                      <w:bCs/>
                      <w:sz w:val="16"/>
                      <w:szCs w:val="16"/>
                      <w:lang w:val="uk-UA" w:eastAsia="uk-UA"/>
                    </w:rPr>
                    <w:t>1</w:t>
                  </w:r>
                </w:p>
              </w:tc>
              <w:tc>
                <w:tcPr>
                  <w:tcW w:w="1260" w:type="dxa"/>
                  <w:tcBorders>
                    <w:top w:val="nil"/>
                    <w:left w:val="single" w:sz="6" w:space="0" w:color="000000"/>
                    <w:bottom w:val="nil"/>
                    <w:right w:val="single" w:sz="6" w:space="0" w:color="000000"/>
                  </w:tcBorders>
                  <w:hideMark/>
                </w:tcPr>
                <w:p w:rsidR="00F11339" w:rsidRPr="00F11339" w:rsidRDefault="00F11339" w:rsidP="00F11339">
                  <w:pPr>
                    <w:spacing w:after="0" w:line="240" w:lineRule="auto"/>
                    <w:rPr>
                      <w:rFonts w:ascii="Times New Roman" w:hAnsi="Times New Roman"/>
                      <w:sz w:val="16"/>
                      <w:szCs w:val="16"/>
                      <w:lang w:val="uk-UA" w:eastAsia="uk-UA"/>
                    </w:rPr>
                  </w:pPr>
                </w:p>
              </w:tc>
            </w:tr>
            <w:tr w:rsidR="00F11339" w:rsidRPr="00F11339" w:rsidTr="00F11339">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11339" w:rsidRPr="00F11339" w:rsidRDefault="00F11339" w:rsidP="00F11339">
                  <w:pPr>
                    <w:spacing w:after="0" w:line="240" w:lineRule="auto"/>
                    <w:rPr>
                      <w:rFonts w:ascii="Times New Roman" w:hAnsi="Times New Roman"/>
                      <w:sz w:val="16"/>
                      <w:szCs w:val="16"/>
                      <w:lang w:val="uk-UA" w:eastAsia="uk-UA"/>
                    </w:rPr>
                  </w:pPr>
                </w:p>
              </w:tc>
              <w:tc>
                <w:tcPr>
                  <w:tcW w:w="1890" w:type="dxa"/>
                  <w:tcBorders>
                    <w:top w:val="nil"/>
                    <w:left w:val="single" w:sz="6" w:space="0" w:color="000000"/>
                    <w:bottom w:val="single" w:sz="6" w:space="0" w:color="000000"/>
                    <w:right w:val="single" w:sz="6" w:space="0" w:color="000000"/>
                  </w:tcBorders>
                  <w:hideMark/>
                </w:tcPr>
                <w:p w:rsidR="00F11339" w:rsidRPr="00F11339" w:rsidRDefault="00F11339" w:rsidP="00F11339">
                  <w:pPr>
                    <w:spacing w:before="150" w:after="150" w:line="60" w:lineRule="atLeast"/>
                    <w:rPr>
                      <w:rFonts w:ascii="Times New Roman" w:hAnsi="Times New Roman"/>
                      <w:sz w:val="16"/>
                      <w:szCs w:val="16"/>
                      <w:lang w:val="uk-UA" w:eastAsia="uk-UA"/>
                    </w:rPr>
                  </w:pPr>
                  <w:r w:rsidRPr="00F11339">
                    <w:rPr>
                      <w:rFonts w:ascii="Times New Roman" w:hAnsi="Times New Roman"/>
                      <w:b/>
                      <w:bCs/>
                      <w:sz w:val="16"/>
                      <w:szCs w:val="16"/>
                      <w:lang w:val="uk-UA" w:eastAsia="uk-UA"/>
                    </w:rPr>
                    <w:t>пакет програмних засобів офісного призначення (за потребою відповідно до завдань по використанню планшетів)</w:t>
                  </w:r>
                </w:p>
              </w:tc>
              <w:tc>
                <w:tcPr>
                  <w:tcW w:w="3795" w:type="dxa"/>
                  <w:tcBorders>
                    <w:top w:val="nil"/>
                    <w:left w:val="single" w:sz="6" w:space="0" w:color="000000"/>
                    <w:bottom w:val="single" w:sz="6" w:space="0" w:color="000000"/>
                    <w:right w:val="single" w:sz="6" w:space="0" w:color="000000"/>
                  </w:tcBorders>
                  <w:hideMark/>
                </w:tcPr>
                <w:p w:rsidR="00F11339" w:rsidRPr="00F11339" w:rsidRDefault="00F11339" w:rsidP="00F11339">
                  <w:pPr>
                    <w:spacing w:before="150" w:after="150" w:line="60" w:lineRule="atLeast"/>
                    <w:rPr>
                      <w:rFonts w:ascii="Times New Roman" w:hAnsi="Times New Roman"/>
                      <w:sz w:val="16"/>
                      <w:szCs w:val="16"/>
                      <w:lang w:val="uk-UA" w:eastAsia="uk-UA"/>
                    </w:rPr>
                  </w:pPr>
                  <w:proofErr w:type="spellStart"/>
                  <w:r w:rsidRPr="00F11339">
                    <w:rPr>
                      <w:rFonts w:ascii="Times New Roman" w:hAnsi="Times New Roman"/>
                      <w:sz w:val="16"/>
                      <w:szCs w:val="16"/>
                      <w:lang w:val="uk-UA" w:eastAsia="uk-UA"/>
                    </w:rPr>
                    <w:t>преінстальований</w:t>
                  </w:r>
                  <w:proofErr w:type="spellEnd"/>
                  <w:r w:rsidRPr="00F11339">
                    <w:rPr>
                      <w:rFonts w:ascii="Times New Roman" w:hAnsi="Times New Roman"/>
                      <w:sz w:val="16"/>
                      <w:szCs w:val="16"/>
                      <w:lang w:val="uk-UA" w:eastAsia="uk-UA"/>
                    </w:rPr>
                    <w:t xml:space="preserve"> ліцензійний пакет офісного програмного забезпечення на основі ліцензій вільного поширення або </w:t>
                  </w:r>
                  <w:proofErr w:type="spellStart"/>
                  <w:r w:rsidRPr="00F11339">
                    <w:rPr>
                      <w:rFonts w:ascii="Times New Roman" w:hAnsi="Times New Roman"/>
                      <w:sz w:val="16"/>
                      <w:szCs w:val="16"/>
                      <w:lang w:val="uk-UA" w:eastAsia="uk-UA"/>
                    </w:rPr>
                    <w:t>пропрієтарний</w:t>
                  </w:r>
                  <w:proofErr w:type="spellEnd"/>
                  <w:r w:rsidRPr="00F11339">
                    <w:rPr>
                      <w:rFonts w:ascii="Times New Roman" w:hAnsi="Times New Roman"/>
                      <w:sz w:val="16"/>
                      <w:szCs w:val="16"/>
                      <w:lang w:val="uk-UA" w:eastAsia="uk-UA"/>
                    </w:rPr>
                    <w:t xml:space="preserve"> з україномовним інтерфейсом, сумісний з обраною ОС</w:t>
                  </w:r>
                </w:p>
              </w:tc>
              <w:tc>
                <w:tcPr>
                  <w:tcW w:w="1320" w:type="dxa"/>
                  <w:tcBorders>
                    <w:top w:val="nil"/>
                    <w:left w:val="single" w:sz="6" w:space="0" w:color="000000"/>
                    <w:bottom w:val="single" w:sz="6" w:space="0" w:color="000000"/>
                    <w:right w:val="single" w:sz="6" w:space="0" w:color="000000"/>
                  </w:tcBorders>
                  <w:hideMark/>
                </w:tcPr>
                <w:p w:rsidR="00F11339" w:rsidRPr="00F11339" w:rsidRDefault="00F11339" w:rsidP="00F11339">
                  <w:pPr>
                    <w:spacing w:before="150" w:after="150" w:line="60" w:lineRule="atLeast"/>
                    <w:jc w:val="center"/>
                    <w:rPr>
                      <w:rFonts w:ascii="Times New Roman" w:hAnsi="Times New Roman"/>
                      <w:sz w:val="16"/>
                      <w:szCs w:val="16"/>
                      <w:lang w:val="uk-UA" w:eastAsia="uk-UA"/>
                    </w:rPr>
                  </w:pPr>
                  <w:r w:rsidRPr="00F11339">
                    <w:rPr>
                      <w:rFonts w:ascii="Times New Roman" w:hAnsi="Times New Roman"/>
                      <w:b/>
                      <w:bCs/>
                      <w:sz w:val="16"/>
                      <w:szCs w:val="16"/>
                      <w:lang w:val="uk-UA" w:eastAsia="uk-UA"/>
                    </w:rPr>
                    <w:t>1</w:t>
                  </w:r>
                </w:p>
              </w:tc>
              <w:tc>
                <w:tcPr>
                  <w:tcW w:w="1260" w:type="dxa"/>
                  <w:tcBorders>
                    <w:top w:val="nil"/>
                    <w:left w:val="single" w:sz="6" w:space="0" w:color="000000"/>
                    <w:bottom w:val="single" w:sz="6" w:space="0" w:color="000000"/>
                    <w:right w:val="single" w:sz="6" w:space="0" w:color="000000"/>
                  </w:tcBorders>
                  <w:hideMark/>
                </w:tcPr>
                <w:p w:rsidR="00F11339" w:rsidRPr="00F11339" w:rsidRDefault="00F11339" w:rsidP="00F11339">
                  <w:pPr>
                    <w:spacing w:after="0" w:line="240" w:lineRule="auto"/>
                    <w:rPr>
                      <w:rFonts w:ascii="Times New Roman" w:hAnsi="Times New Roman"/>
                      <w:sz w:val="16"/>
                      <w:szCs w:val="16"/>
                      <w:lang w:val="uk-UA" w:eastAsia="uk-UA"/>
                    </w:rPr>
                  </w:pPr>
                </w:p>
              </w:tc>
            </w:tr>
          </w:tbl>
          <w:p w:rsidR="00831241" w:rsidRPr="00F11339" w:rsidRDefault="00831241" w:rsidP="004C73A1">
            <w:pPr>
              <w:jc w:val="both"/>
              <w:rPr>
                <w:rFonts w:ascii="Times New Roman" w:hAnsi="Times New Roman"/>
                <w:sz w:val="24"/>
                <w:szCs w:val="24"/>
                <w:lang w:val="uk-UA"/>
              </w:rPr>
            </w:pPr>
          </w:p>
        </w:tc>
        <w:tc>
          <w:tcPr>
            <w:tcW w:w="5069" w:type="dxa"/>
          </w:tcPr>
          <w:p w:rsidR="00831241" w:rsidRPr="00F11339" w:rsidRDefault="00831241" w:rsidP="00831241">
            <w:pPr>
              <w:ind w:hanging="2"/>
              <w:jc w:val="both"/>
              <w:rPr>
                <w:rFonts w:ascii="Times New Roman" w:hAnsi="Times New Roman"/>
                <w:bCs/>
                <w:color w:val="000000"/>
                <w:sz w:val="20"/>
                <w:szCs w:val="20"/>
                <w:lang w:val="uk-UA"/>
              </w:rPr>
            </w:pPr>
            <w:r w:rsidRPr="00F11339">
              <w:rPr>
                <w:rFonts w:ascii="Times New Roman" w:hAnsi="Times New Roman"/>
                <w:bCs/>
                <w:color w:val="000000"/>
                <w:sz w:val="20"/>
                <w:szCs w:val="20"/>
                <w:lang w:val="uk-UA"/>
              </w:rPr>
              <w:lastRenderedPageBreak/>
              <w:t xml:space="preserve">Персональний комп’ютер </w:t>
            </w:r>
            <w:proofErr w:type="spellStart"/>
            <w:r w:rsidRPr="00F11339">
              <w:rPr>
                <w:rFonts w:ascii="Times New Roman" w:hAnsi="Times New Roman"/>
                <w:bCs/>
                <w:color w:val="000000"/>
                <w:sz w:val="20"/>
                <w:szCs w:val="20"/>
                <w:lang w:val="uk-UA"/>
              </w:rPr>
              <w:t>форм-фактора</w:t>
            </w:r>
            <w:proofErr w:type="spellEnd"/>
            <w:r w:rsidRPr="00F11339">
              <w:rPr>
                <w:rFonts w:ascii="Times New Roman" w:hAnsi="Times New Roman"/>
                <w:bCs/>
                <w:color w:val="000000"/>
                <w:sz w:val="20"/>
                <w:szCs w:val="20"/>
                <w:lang w:val="uk-UA"/>
              </w:rPr>
              <w:t xml:space="preserve"> </w:t>
            </w:r>
            <w:proofErr w:type="spellStart"/>
            <w:r w:rsidRPr="00F11339">
              <w:rPr>
                <w:rFonts w:ascii="Times New Roman" w:hAnsi="Times New Roman"/>
                <w:bCs/>
                <w:color w:val="000000"/>
                <w:sz w:val="20"/>
                <w:szCs w:val="20"/>
                <w:lang w:val="uk-UA"/>
              </w:rPr>
              <w:t>десктоп</w:t>
            </w:r>
            <w:proofErr w:type="spellEnd"/>
            <w:r w:rsidRPr="00F11339">
              <w:rPr>
                <w:rFonts w:ascii="Times New Roman" w:hAnsi="Times New Roman"/>
                <w:bCs/>
                <w:color w:val="000000"/>
                <w:sz w:val="20"/>
                <w:szCs w:val="20"/>
                <w:lang w:val="uk-UA"/>
              </w:rPr>
              <w:t xml:space="preserve"> у складі:</w:t>
            </w:r>
          </w:p>
          <w:p w:rsidR="00831241" w:rsidRPr="00F11339" w:rsidRDefault="00831241" w:rsidP="00831241">
            <w:pPr>
              <w:ind w:hanging="2"/>
              <w:jc w:val="both"/>
              <w:rPr>
                <w:rFonts w:ascii="Times New Roman" w:hAnsi="Times New Roman"/>
                <w:bCs/>
                <w:color w:val="000000"/>
                <w:sz w:val="20"/>
                <w:szCs w:val="20"/>
                <w:lang w:val="uk-UA"/>
              </w:rPr>
            </w:pPr>
            <w:r w:rsidRPr="00F11339">
              <w:rPr>
                <w:rFonts w:ascii="Times New Roman" w:hAnsi="Times New Roman"/>
                <w:bCs/>
                <w:color w:val="000000"/>
                <w:sz w:val="20"/>
                <w:szCs w:val="20"/>
                <w:lang w:val="uk-UA"/>
              </w:rPr>
              <w:t xml:space="preserve">процесор - не гірше ніж </w:t>
            </w:r>
            <w:proofErr w:type="spellStart"/>
            <w:r w:rsidRPr="00F11339">
              <w:rPr>
                <w:rFonts w:ascii="Times New Roman" w:hAnsi="Times New Roman"/>
                <w:bCs/>
                <w:color w:val="000000"/>
                <w:sz w:val="20"/>
                <w:szCs w:val="20"/>
                <w:lang w:val="uk-UA"/>
              </w:rPr>
              <w:t>Intel</w:t>
            </w:r>
            <w:proofErr w:type="spellEnd"/>
            <w:r w:rsidRPr="00F11339">
              <w:rPr>
                <w:rFonts w:ascii="Times New Roman" w:hAnsi="Times New Roman"/>
                <w:bCs/>
                <w:color w:val="000000"/>
                <w:sz w:val="20"/>
                <w:szCs w:val="20"/>
                <w:lang w:val="uk-UA"/>
              </w:rPr>
              <w:t xml:space="preserve"> </w:t>
            </w:r>
            <w:proofErr w:type="spellStart"/>
            <w:r w:rsidRPr="00F11339">
              <w:rPr>
                <w:rFonts w:ascii="Times New Roman" w:hAnsi="Times New Roman"/>
                <w:bCs/>
                <w:color w:val="000000"/>
                <w:sz w:val="20"/>
                <w:szCs w:val="20"/>
                <w:lang w:val="uk-UA"/>
              </w:rPr>
              <w:t>Core</w:t>
            </w:r>
            <w:proofErr w:type="spellEnd"/>
            <w:r w:rsidRPr="00F11339">
              <w:rPr>
                <w:rFonts w:ascii="Times New Roman" w:hAnsi="Times New Roman"/>
                <w:bCs/>
                <w:color w:val="000000"/>
                <w:sz w:val="20"/>
                <w:szCs w:val="20"/>
                <w:lang w:val="uk-UA"/>
              </w:rPr>
              <w:t xml:space="preserve"> i5-12400F;</w:t>
            </w:r>
          </w:p>
          <w:p w:rsidR="00831241" w:rsidRPr="00F11339" w:rsidRDefault="00831241" w:rsidP="00831241">
            <w:pPr>
              <w:ind w:hanging="2"/>
              <w:jc w:val="both"/>
              <w:rPr>
                <w:rFonts w:ascii="Times New Roman" w:hAnsi="Times New Roman"/>
                <w:bCs/>
                <w:color w:val="000000"/>
                <w:sz w:val="20"/>
                <w:szCs w:val="20"/>
                <w:lang w:val="uk-UA"/>
              </w:rPr>
            </w:pPr>
            <w:r w:rsidRPr="00F11339">
              <w:rPr>
                <w:rFonts w:ascii="Times New Roman" w:hAnsi="Times New Roman"/>
                <w:bCs/>
                <w:color w:val="000000"/>
                <w:sz w:val="20"/>
                <w:szCs w:val="20"/>
                <w:lang w:val="uk-UA"/>
              </w:rPr>
              <w:t>оперативна пам’ять - не менше ніж 16 GB;</w:t>
            </w:r>
          </w:p>
          <w:p w:rsidR="00831241" w:rsidRPr="00F11339" w:rsidRDefault="00831241" w:rsidP="00831241">
            <w:pPr>
              <w:ind w:hanging="2"/>
              <w:jc w:val="both"/>
              <w:rPr>
                <w:rFonts w:ascii="Times New Roman" w:hAnsi="Times New Roman"/>
                <w:bCs/>
                <w:color w:val="000000"/>
                <w:sz w:val="20"/>
                <w:szCs w:val="20"/>
                <w:lang w:val="uk-UA"/>
              </w:rPr>
            </w:pPr>
            <w:r w:rsidRPr="00F11339">
              <w:rPr>
                <w:rFonts w:ascii="Times New Roman" w:hAnsi="Times New Roman"/>
                <w:bCs/>
                <w:color w:val="000000"/>
                <w:sz w:val="20"/>
                <w:szCs w:val="20"/>
                <w:lang w:val="uk-UA"/>
              </w:rPr>
              <w:t xml:space="preserve">накопичувач SSD – не менше ніж 512 GB; </w:t>
            </w:r>
          </w:p>
          <w:p w:rsidR="00831241" w:rsidRPr="00F11339" w:rsidRDefault="00831241" w:rsidP="00831241">
            <w:pPr>
              <w:ind w:hanging="2"/>
              <w:jc w:val="both"/>
              <w:rPr>
                <w:rFonts w:ascii="Times New Roman" w:hAnsi="Times New Roman"/>
                <w:bCs/>
                <w:color w:val="000000"/>
                <w:sz w:val="20"/>
                <w:szCs w:val="20"/>
                <w:lang w:val="uk-UA"/>
              </w:rPr>
            </w:pPr>
            <w:r w:rsidRPr="00F11339">
              <w:rPr>
                <w:rFonts w:ascii="Times New Roman" w:hAnsi="Times New Roman"/>
                <w:bCs/>
                <w:color w:val="000000"/>
                <w:sz w:val="20"/>
                <w:szCs w:val="20"/>
                <w:lang w:val="uk-UA"/>
              </w:rPr>
              <w:t>графічний адаптер – дискретний або інтегрований, не гірше ніж ASUS GT1030 4GВ;</w:t>
            </w:r>
          </w:p>
          <w:p w:rsidR="00831241" w:rsidRPr="00F11339" w:rsidRDefault="00831241" w:rsidP="00831241">
            <w:pPr>
              <w:ind w:hanging="2"/>
              <w:jc w:val="both"/>
              <w:rPr>
                <w:rFonts w:ascii="Times New Roman" w:hAnsi="Times New Roman"/>
                <w:bCs/>
                <w:color w:val="000000"/>
                <w:sz w:val="20"/>
                <w:szCs w:val="20"/>
                <w:lang w:val="uk-UA"/>
              </w:rPr>
            </w:pPr>
            <w:r w:rsidRPr="00F11339">
              <w:rPr>
                <w:rFonts w:ascii="Times New Roman" w:hAnsi="Times New Roman"/>
                <w:bCs/>
                <w:color w:val="000000"/>
                <w:sz w:val="20"/>
                <w:szCs w:val="20"/>
                <w:lang w:val="uk-UA"/>
              </w:rPr>
              <w:t xml:space="preserve">звуковий адаптер - інтегрований, </w:t>
            </w:r>
          </w:p>
          <w:p w:rsidR="00831241" w:rsidRPr="00F11339" w:rsidRDefault="00831241" w:rsidP="00831241">
            <w:pPr>
              <w:ind w:hanging="2"/>
              <w:jc w:val="both"/>
              <w:rPr>
                <w:rFonts w:ascii="Times New Roman" w:hAnsi="Times New Roman"/>
                <w:bCs/>
                <w:color w:val="000000"/>
                <w:sz w:val="20"/>
                <w:szCs w:val="20"/>
                <w:lang w:val="uk-UA"/>
              </w:rPr>
            </w:pPr>
            <w:r w:rsidRPr="00F11339">
              <w:rPr>
                <w:rFonts w:ascii="Times New Roman" w:hAnsi="Times New Roman"/>
                <w:bCs/>
                <w:color w:val="000000"/>
                <w:sz w:val="20"/>
                <w:szCs w:val="20"/>
                <w:lang w:val="uk-UA"/>
              </w:rPr>
              <w:t xml:space="preserve">мережевий адаптер </w:t>
            </w:r>
            <w:proofErr w:type="spellStart"/>
            <w:r w:rsidRPr="00F11339">
              <w:rPr>
                <w:rFonts w:ascii="Times New Roman" w:hAnsi="Times New Roman"/>
                <w:bCs/>
                <w:color w:val="000000"/>
                <w:sz w:val="20"/>
                <w:szCs w:val="20"/>
                <w:lang w:val="uk-UA"/>
              </w:rPr>
              <w:t>Ethernet</w:t>
            </w:r>
            <w:proofErr w:type="spellEnd"/>
            <w:r w:rsidRPr="00F11339">
              <w:rPr>
                <w:rFonts w:ascii="Times New Roman" w:hAnsi="Times New Roman"/>
                <w:bCs/>
                <w:color w:val="000000"/>
                <w:sz w:val="20"/>
                <w:szCs w:val="20"/>
                <w:lang w:val="uk-UA"/>
              </w:rPr>
              <w:t xml:space="preserve"> з підтримкою стандартів 100BASE-TX та 1000BASE-T - інтегрований;</w:t>
            </w:r>
          </w:p>
          <w:p w:rsidR="00831241" w:rsidRPr="00F11339" w:rsidRDefault="00831241" w:rsidP="00831241">
            <w:pPr>
              <w:ind w:hanging="2"/>
              <w:jc w:val="both"/>
              <w:rPr>
                <w:rFonts w:ascii="Times New Roman" w:hAnsi="Times New Roman"/>
                <w:bCs/>
                <w:color w:val="000000"/>
                <w:sz w:val="20"/>
                <w:szCs w:val="20"/>
                <w:lang w:val="uk-UA"/>
              </w:rPr>
            </w:pPr>
            <w:r w:rsidRPr="00F11339">
              <w:rPr>
                <w:rFonts w:ascii="Times New Roman" w:hAnsi="Times New Roman"/>
                <w:bCs/>
                <w:color w:val="000000"/>
                <w:sz w:val="20"/>
                <w:szCs w:val="20"/>
                <w:lang w:val="uk-UA"/>
              </w:rPr>
              <w:t>мережевий інтерфейс бездротової мережі - інтегрований або дискретний, не гірше ніж 802.11ac;</w:t>
            </w:r>
          </w:p>
          <w:p w:rsidR="00831241" w:rsidRPr="00F11339" w:rsidRDefault="00831241" w:rsidP="00831241">
            <w:pPr>
              <w:ind w:hanging="2"/>
              <w:jc w:val="both"/>
              <w:rPr>
                <w:rFonts w:ascii="Times New Roman" w:hAnsi="Times New Roman"/>
                <w:bCs/>
                <w:color w:val="000000"/>
                <w:sz w:val="20"/>
                <w:szCs w:val="20"/>
                <w:lang w:val="uk-UA"/>
              </w:rPr>
            </w:pPr>
            <w:r w:rsidRPr="00F11339">
              <w:rPr>
                <w:rFonts w:ascii="Times New Roman" w:hAnsi="Times New Roman"/>
                <w:bCs/>
                <w:color w:val="000000"/>
                <w:sz w:val="20"/>
                <w:szCs w:val="20"/>
                <w:lang w:val="uk-UA"/>
              </w:rPr>
              <w:t xml:space="preserve">корпус - </w:t>
            </w:r>
            <w:proofErr w:type="spellStart"/>
            <w:r w:rsidRPr="00F11339">
              <w:rPr>
                <w:rFonts w:ascii="Times New Roman" w:hAnsi="Times New Roman"/>
                <w:bCs/>
                <w:color w:val="000000"/>
                <w:sz w:val="20"/>
                <w:szCs w:val="20"/>
                <w:lang w:val="uk-UA"/>
              </w:rPr>
              <w:t>форм-фактор</w:t>
            </w:r>
            <w:proofErr w:type="spellEnd"/>
            <w:r w:rsidRPr="00F11339">
              <w:rPr>
                <w:rFonts w:ascii="Times New Roman" w:hAnsi="Times New Roman"/>
                <w:bCs/>
                <w:color w:val="000000"/>
                <w:sz w:val="20"/>
                <w:szCs w:val="20"/>
                <w:lang w:val="uk-UA"/>
              </w:rPr>
              <w:t xml:space="preserve"> - ATX, або </w:t>
            </w:r>
            <w:proofErr w:type="spellStart"/>
            <w:r w:rsidRPr="00F11339">
              <w:rPr>
                <w:rFonts w:ascii="Times New Roman" w:hAnsi="Times New Roman"/>
                <w:bCs/>
                <w:color w:val="000000"/>
                <w:sz w:val="20"/>
                <w:szCs w:val="20"/>
                <w:lang w:val="uk-UA"/>
              </w:rPr>
              <w:t>micro</w:t>
            </w:r>
            <w:proofErr w:type="spellEnd"/>
            <w:r w:rsidRPr="00F11339">
              <w:rPr>
                <w:rFonts w:ascii="Times New Roman" w:hAnsi="Times New Roman"/>
                <w:bCs/>
                <w:color w:val="000000"/>
                <w:sz w:val="20"/>
                <w:szCs w:val="20"/>
                <w:lang w:val="uk-UA"/>
              </w:rPr>
              <w:t xml:space="preserve"> ATX, або </w:t>
            </w:r>
            <w:proofErr w:type="spellStart"/>
            <w:r w:rsidRPr="00F11339">
              <w:rPr>
                <w:rFonts w:ascii="Times New Roman" w:hAnsi="Times New Roman"/>
                <w:bCs/>
                <w:color w:val="000000"/>
                <w:sz w:val="20"/>
                <w:szCs w:val="20"/>
                <w:lang w:val="uk-UA"/>
              </w:rPr>
              <w:t>mini</w:t>
            </w:r>
            <w:proofErr w:type="spellEnd"/>
            <w:r w:rsidRPr="00F11339">
              <w:rPr>
                <w:rFonts w:ascii="Times New Roman" w:hAnsi="Times New Roman"/>
                <w:bCs/>
                <w:color w:val="000000"/>
                <w:sz w:val="20"/>
                <w:szCs w:val="20"/>
                <w:lang w:val="uk-UA"/>
              </w:rPr>
              <w:t xml:space="preserve"> ITX </w:t>
            </w:r>
            <w:proofErr w:type="spellStart"/>
            <w:r w:rsidRPr="00F11339">
              <w:rPr>
                <w:rFonts w:ascii="Times New Roman" w:hAnsi="Times New Roman"/>
                <w:bCs/>
                <w:color w:val="000000"/>
                <w:sz w:val="20"/>
                <w:szCs w:val="20"/>
                <w:lang w:val="uk-UA"/>
              </w:rPr>
              <w:t>tower</w:t>
            </w:r>
            <w:proofErr w:type="spellEnd"/>
            <w:r w:rsidRPr="00F11339">
              <w:rPr>
                <w:rFonts w:ascii="Times New Roman" w:hAnsi="Times New Roman"/>
                <w:bCs/>
                <w:color w:val="000000"/>
                <w:sz w:val="20"/>
                <w:szCs w:val="20"/>
                <w:lang w:val="uk-UA"/>
              </w:rPr>
              <w:t>, або ALL-IN-ONE (моноблок);</w:t>
            </w:r>
          </w:p>
          <w:p w:rsidR="00831241" w:rsidRPr="00F11339" w:rsidRDefault="00831241" w:rsidP="00831241">
            <w:pPr>
              <w:ind w:hanging="2"/>
              <w:jc w:val="both"/>
              <w:rPr>
                <w:rFonts w:ascii="Times New Roman" w:hAnsi="Times New Roman"/>
                <w:bCs/>
                <w:color w:val="000000"/>
                <w:sz w:val="20"/>
                <w:szCs w:val="20"/>
                <w:lang w:val="uk-UA"/>
              </w:rPr>
            </w:pPr>
            <w:proofErr w:type="spellStart"/>
            <w:r w:rsidRPr="00F11339">
              <w:rPr>
                <w:rFonts w:ascii="Times New Roman" w:hAnsi="Times New Roman"/>
                <w:bCs/>
                <w:color w:val="000000"/>
                <w:sz w:val="20"/>
                <w:szCs w:val="20"/>
                <w:lang w:val="uk-UA"/>
              </w:rPr>
              <w:t>відеомонітор</w:t>
            </w:r>
            <w:proofErr w:type="spellEnd"/>
            <w:r w:rsidRPr="00F11339">
              <w:rPr>
                <w:rFonts w:ascii="Times New Roman" w:hAnsi="Times New Roman"/>
                <w:bCs/>
                <w:color w:val="000000"/>
                <w:sz w:val="20"/>
                <w:szCs w:val="20"/>
                <w:lang w:val="uk-UA"/>
              </w:rPr>
              <w:t xml:space="preserve"> - розмір діагоналі не менше ніж 23,8 дюйма; тип матриці  IPS; роздільна здатність не менше ніж 1920 x 1080; кут огляду не менше ніж 178°/178, частота оновлення екрану не менше ніж 75Гц, статична контрастність не менше ніж 1000:1;</w:t>
            </w:r>
          </w:p>
          <w:p w:rsidR="00831241" w:rsidRPr="00F11339" w:rsidRDefault="00831241" w:rsidP="00831241">
            <w:pPr>
              <w:ind w:hanging="2"/>
              <w:jc w:val="both"/>
              <w:rPr>
                <w:rFonts w:ascii="Times New Roman" w:hAnsi="Times New Roman"/>
                <w:bCs/>
                <w:color w:val="000000"/>
                <w:sz w:val="20"/>
                <w:szCs w:val="20"/>
                <w:lang w:val="uk-UA"/>
              </w:rPr>
            </w:pPr>
            <w:r w:rsidRPr="00F11339">
              <w:rPr>
                <w:rFonts w:ascii="Times New Roman" w:hAnsi="Times New Roman"/>
                <w:bCs/>
                <w:color w:val="000000"/>
                <w:sz w:val="20"/>
                <w:szCs w:val="20"/>
                <w:lang w:val="uk-UA"/>
              </w:rPr>
              <w:t xml:space="preserve">клавіатура – </w:t>
            </w:r>
            <w:proofErr w:type="spellStart"/>
            <w:r w:rsidRPr="00F11339">
              <w:rPr>
                <w:rFonts w:ascii="Times New Roman" w:hAnsi="Times New Roman"/>
                <w:bCs/>
                <w:color w:val="000000"/>
                <w:sz w:val="20"/>
                <w:szCs w:val="20"/>
                <w:lang w:val="uk-UA"/>
              </w:rPr>
              <w:t>повнорозмірна</w:t>
            </w:r>
            <w:proofErr w:type="spellEnd"/>
            <w:r w:rsidRPr="00F11339">
              <w:rPr>
                <w:rFonts w:ascii="Times New Roman" w:hAnsi="Times New Roman"/>
                <w:bCs/>
                <w:color w:val="000000"/>
                <w:sz w:val="20"/>
                <w:szCs w:val="20"/>
                <w:lang w:val="uk-UA"/>
              </w:rPr>
              <w:t xml:space="preserve">, латинсько-кирилична, з нанесеними літерами латинського (US </w:t>
            </w:r>
            <w:proofErr w:type="spellStart"/>
            <w:r w:rsidRPr="00F11339">
              <w:rPr>
                <w:rFonts w:ascii="Times New Roman" w:hAnsi="Times New Roman"/>
                <w:bCs/>
                <w:color w:val="000000"/>
                <w:sz w:val="20"/>
                <w:szCs w:val="20"/>
                <w:lang w:val="uk-UA"/>
              </w:rPr>
              <w:t>International</w:t>
            </w:r>
            <w:proofErr w:type="spellEnd"/>
            <w:r w:rsidRPr="00F11339">
              <w:rPr>
                <w:rFonts w:ascii="Times New Roman" w:hAnsi="Times New Roman"/>
                <w:bCs/>
                <w:color w:val="000000"/>
                <w:sz w:val="20"/>
                <w:szCs w:val="20"/>
                <w:lang w:val="uk-UA"/>
              </w:rPr>
              <w:t>) та українського алфавітів, тип інтерфейсу - USB або еквівалентний;</w:t>
            </w:r>
          </w:p>
          <w:p w:rsidR="00831241" w:rsidRPr="00F11339" w:rsidRDefault="00831241" w:rsidP="00831241">
            <w:pPr>
              <w:ind w:hanging="2"/>
              <w:jc w:val="both"/>
              <w:rPr>
                <w:rFonts w:ascii="Times New Roman" w:hAnsi="Times New Roman"/>
                <w:bCs/>
                <w:color w:val="000000"/>
                <w:sz w:val="20"/>
                <w:szCs w:val="20"/>
                <w:lang w:val="uk-UA"/>
              </w:rPr>
            </w:pPr>
            <w:r w:rsidRPr="00F11339">
              <w:rPr>
                <w:rFonts w:ascii="Times New Roman" w:hAnsi="Times New Roman"/>
                <w:bCs/>
                <w:color w:val="000000"/>
                <w:sz w:val="20"/>
                <w:szCs w:val="20"/>
                <w:lang w:val="uk-UA"/>
              </w:rPr>
              <w:lastRenderedPageBreak/>
              <w:t>маніпулятор типу миша - технологія - оптична;</w:t>
            </w:r>
          </w:p>
          <w:p w:rsidR="00831241" w:rsidRPr="00F11339" w:rsidRDefault="00831241" w:rsidP="00831241">
            <w:pPr>
              <w:ind w:hanging="2"/>
              <w:jc w:val="both"/>
              <w:rPr>
                <w:rFonts w:ascii="Times New Roman" w:hAnsi="Times New Roman"/>
                <w:bCs/>
                <w:color w:val="000000"/>
                <w:sz w:val="20"/>
                <w:szCs w:val="20"/>
                <w:lang w:val="uk-UA"/>
              </w:rPr>
            </w:pPr>
            <w:r w:rsidRPr="00F11339">
              <w:rPr>
                <w:rFonts w:ascii="Times New Roman" w:hAnsi="Times New Roman"/>
                <w:bCs/>
                <w:color w:val="000000"/>
                <w:sz w:val="20"/>
                <w:szCs w:val="20"/>
                <w:lang w:val="uk-UA"/>
              </w:rPr>
              <w:t>тип підключення - USB-інтерфейс;</w:t>
            </w:r>
          </w:p>
          <w:p w:rsidR="00831241" w:rsidRPr="00F11339" w:rsidRDefault="00831241" w:rsidP="00831241">
            <w:pPr>
              <w:ind w:hanging="2"/>
              <w:jc w:val="both"/>
              <w:rPr>
                <w:rFonts w:ascii="Times New Roman" w:hAnsi="Times New Roman"/>
                <w:bCs/>
                <w:color w:val="000000"/>
                <w:sz w:val="20"/>
                <w:szCs w:val="20"/>
                <w:lang w:val="uk-UA"/>
              </w:rPr>
            </w:pPr>
            <w:r w:rsidRPr="00F11339">
              <w:rPr>
                <w:rFonts w:ascii="Times New Roman" w:hAnsi="Times New Roman"/>
                <w:bCs/>
                <w:color w:val="000000"/>
                <w:sz w:val="20"/>
                <w:szCs w:val="20"/>
                <w:lang w:val="uk-UA"/>
              </w:rPr>
              <w:t>кількість кнопок - не менше ніж 3: ліва, права, колесо-кнопка для скролінгу;</w:t>
            </w:r>
          </w:p>
          <w:p w:rsidR="00831241" w:rsidRPr="00F11339" w:rsidRDefault="00831241" w:rsidP="00831241">
            <w:pPr>
              <w:ind w:hanging="2"/>
              <w:jc w:val="both"/>
              <w:rPr>
                <w:rFonts w:ascii="Times New Roman" w:hAnsi="Times New Roman"/>
                <w:bCs/>
                <w:color w:val="000000"/>
                <w:sz w:val="20"/>
                <w:szCs w:val="20"/>
                <w:lang w:val="uk-UA"/>
              </w:rPr>
            </w:pPr>
            <w:r w:rsidRPr="00F11339">
              <w:rPr>
                <w:rFonts w:ascii="Times New Roman" w:hAnsi="Times New Roman"/>
                <w:bCs/>
                <w:color w:val="000000"/>
                <w:sz w:val="20"/>
                <w:szCs w:val="20"/>
                <w:lang w:val="uk-UA"/>
              </w:rPr>
              <w:t xml:space="preserve">довжина </w:t>
            </w:r>
            <w:proofErr w:type="spellStart"/>
            <w:r w:rsidRPr="00F11339">
              <w:rPr>
                <w:rFonts w:ascii="Times New Roman" w:hAnsi="Times New Roman"/>
                <w:bCs/>
                <w:color w:val="000000"/>
                <w:sz w:val="20"/>
                <w:szCs w:val="20"/>
                <w:lang w:val="uk-UA"/>
              </w:rPr>
              <w:t>інтерфейсного</w:t>
            </w:r>
            <w:proofErr w:type="spellEnd"/>
            <w:r w:rsidRPr="00F11339">
              <w:rPr>
                <w:rFonts w:ascii="Times New Roman" w:hAnsi="Times New Roman"/>
                <w:bCs/>
                <w:color w:val="000000"/>
                <w:sz w:val="20"/>
                <w:szCs w:val="20"/>
                <w:lang w:val="uk-UA"/>
              </w:rPr>
              <w:t xml:space="preserve"> кабелю - не менше ніж 1.5 m</w:t>
            </w:r>
          </w:p>
          <w:p w:rsidR="00831241" w:rsidRPr="00F11339" w:rsidRDefault="00831241" w:rsidP="00831241">
            <w:pPr>
              <w:ind w:hanging="2"/>
              <w:jc w:val="both"/>
              <w:rPr>
                <w:rFonts w:ascii="Times New Roman" w:hAnsi="Times New Roman"/>
                <w:bCs/>
                <w:color w:val="000000"/>
                <w:sz w:val="20"/>
                <w:szCs w:val="20"/>
                <w:lang w:val="uk-UA"/>
              </w:rPr>
            </w:pPr>
            <w:r w:rsidRPr="00F11339">
              <w:rPr>
                <w:rFonts w:ascii="Times New Roman" w:hAnsi="Times New Roman"/>
                <w:bCs/>
                <w:color w:val="000000"/>
                <w:sz w:val="20"/>
                <w:szCs w:val="20"/>
                <w:lang w:val="uk-UA"/>
              </w:rPr>
              <w:t xml:space="preserve">операційна система – попередньо встановлена ОС на основі ліцензій вільного поширення або </w:t>
            </w:r>
            <w:proofErr w:type="spellStart"/>
            <w:r w:rsidRPr="00F11339">
              <w:rPr>
                <w:rFonts w:ascii="Times New Roman" w:hAnsi="Times New Roman"/>
                <w:bCs/>
                <w:color w:val="000000"/>
                <w:sz w:val="20"/>
                <w:szCs w:val="20"/>
                <w:lang w:val="uk-UA"/>
              </w:rPr>
              <w:t>пропрієтарна</w:t>
            </w:r>
            <w:proofErr w:type="spellEnd"/>
            <w:r w:rsidRPr="00F11339">
              <w:rPr>
                <w:rFonts w:ascii="Times New Roman" w:hAnsi="Times New Roman"/>
                <w:bCs/>
                <w:color w:val="000000"/>
                <w:sz w:val="20"/>
                <w:szCs w:val="20"/>
                <w:lang w:val="uk-UA"/>
              </w:rPr>
              <w:t xml:space="preserve"> з підтримкою роботи у локальній обчислювальній мережі з україномовним інтерфейсом;</w:t>
            </w:r>
          </w:p>
          <w:p w:rsidR="00831241" w:rsidRPr="00F11339" w:rsidRDefault="00831241" w:rsidP="00831241">
            <w:pPr>
              <w:spacing w:line="276" w:lineRule="auto"/>
              <w:jc w:val="both"/>
              <w:rPr>
                <w:rFonts w:ascii="Times New Roman" w:hAnsi="Times New Roman"/>
                <w:sz w:val="20"/>
                <w:szCs w:val="20"/>
              </w:rPr>
            </w:pPr>
            <w:r w:rsidRPr="00F11339">
              <w:rPr>
                <w:rFonts w:ascii="Times New Roman" w:hAnsi="Times New Roman"/>
                <w:bCs/>
                <w:color w:val="000000"/>
                <w:sz w:val="20"/>
                <w:szCs w:val="20"/>
                <w:lang w:val="uk-UA"/>
              </w:rPr>
              <w:t xml:space="preserve">пакет програмних засобів офісного призначення – </w:t>
            </w:r>
            <w:proofErr w:type="spellStart"/>
            <w:r w:rsidRPr="00F11339">
              <w:rPr>
                <w:rFonts w:ascii="Times New Roman" w:hAnsi="Times New Roman"/>
                <w:bCs/>
                <w:color w:val="000000"/>
                <w:sz w:val="20"/>
                <w:szCs w:val="20"/>
                <w:lang w:val="uk-UA"/>
              </w:rPr>
              <w:t>преінстальований</w:t>
            </w:r>
            <w:proofErr w:type="spellEnd"/>
            <w:r w:rsidRPr="00F11339">
              <w:rPr>
                <w:rFonts w:ascii="Times New Roman" w:hAnsi="Times New Roman"/>
                <w:bCs/>
                <w:color w:val="000000"/>
                <w:sz w:val="20"/>
                <w:szCs w:val="20"/>
                <w:lang w:val="uk-UA"/>
              </w:rPr>
              <w:t xml:space="preserve"> ліцензійний пакет офісного програмного забезпечення на основі ліцензій вільного поширення або </w:t>
            </w:r>
            <w:proofErr w:type="spellStart"/>
            <w:r w:rsidRPr="00F11339">
              <w:rPr>
                <w:rFonts w:ascii="Times New Roman" w:hAnsi="Times New Roman"/>
                <w:bCs/>
                <w:color w:val="000000"/>
                <w:sz w:val="20"/>
                <w:szCs w:val="20"/>
                <w:lang w:val="uk-UA"/>
              </w:rPr>
              <w:t>пропрієтарний</w:t>
            </w:r>
            <w:proofErr w:type="spellEnd"/>
            <w:r w:rsidRPr="00F11339">
              <w:rPr>
                <w:rFonts w:ascii="Times New Roman" w:hAnsi="Times New Roman"/>
                <w:bCs/>
                <w:color w:val="000000"/>
                <w:sz w:val="20"/>
                <w:szCs w:val="20"/>
                <w:lang w:val="uk-UA"/>
              </w:rPr>
              <w:t xml:space="preserve"> з україномовним інтерфейсом, сумісний з обраною ОС. </w:t>
            </w:r>
          </w:p>
        </w:tc>
      </w:tr>
    </w:tbl>
    <w:p w:rsidR="00AA4160" w:rsidRPr="00B75CEF" w:rsidRDefault="00AA4160" w:rsidP="00AA4160">
      <w:pPr>
        <w:tabs>
          <w:tab w:val="left" w:pos="0"/>
          <w:tab w:val="left" w:pos="993"/>
          <w:tab w:val="left" w:pos="1560"/>
        </w:tabs>
        <w:spacing w:after="0"/>
        <w:ind w:firstLine="567"/>
        <w:jc w:val="both"/>
        <w:rPr>
          <w:rFonts w:ascii="Times New Roman" w:hAnsi="Times New Roman"/>
          <w:b/>
          <w:color w:val="000000"/>
          <w:sz w:val="24"/>
          <w:szCs w:val="24"/>
          <w:lang w:val="uk-UA" w:eastAsia="ja-JP"/>
        </w:rPr>
      </w:pPr>
      <w:r w:rsidRPr="00B75CEF">
        <w:rPr>
          <w:rFonts w:ascii="Times New Roman" w:hAnsi="Times New Roman"/>
          <w:b/>
          <w:color w:val="000000"/>
          <w:sz w:val="24"/>
          <w:szCs w:val="24"/>
          <w:lang w:val="uk-UA" w:eastAsia="ja-JP"/>
        </w:rPr>
        <w:lastRenderedPageBreak/>
        <w:t xml:space="preserve">Запропоновані Учасником характеристики мають бути аналогічні або не гірші, ніж вказані в зазначеній вище інформації про необхідні технічні, якісні та кількісні характеристики предмета закупівлі. </w:t>
      </w:r>
    </w:p>
    <w:p w:rsidR="00AA4160" w:rsidRDefault="00AA4160" w:rsidP="00AA4160">
      <w:pPr>
        <w:tabs>
          <w:tab w:val="left" w:pos="0"/>
          <w:tab w:val="left" w:pos="993"/>
          <w:tab w:val="left" w:pos="1560"/>
        </w:tabs>
        <w:spacing w:after="0"/>
        <w:ind w:firstLine="567"/>
        <w:jc w:val="both"/>
        <w:rPr>
          <w:rFonts w:ascii="Times New Roman" w:hAnsi="Times New Roman"/>
          <w:sz w:val="24"/>
          <w:szCs w:val="24"/>
          <w:lang w:val="uk-UA"/>
        </w:rPr>
      </w:pPr>
    </w:p>
    <w:p w:rsidR="00AA4160" w:rsidRPr="00B75CEF" w:rsidRDefault="00AA4160" w:rsidP="00AA4160">
      <w:pPr>
        <w:tabs>
          <w:tab w:val="left" w:pos="0"/>
          <w:tab w:val="left" w:pos="993"/>
          <w:tab w:val="left" w:pos="1560"/>
        </w:tabs>
        <w:spacing w:after="0"/>
        <w:ind w:firstLine="567"/>
        <w:jc w:val="both"/>
        <w:rPr>
          <w:rFonts w:ascii="Times New Roman" w:hAnsi="Times New Roman"/>
          <w:sz w:val="24"/>
          <w:szCs w:val="24"/>
          <w:lang w:val="uk-UA"/>
        </w:rPr>
      </w:pPr>
      <w:r w:rsidRPr="00B75CEF">
        <w:rPr>
          <w:rFonts w:ascii="Times New Roman" w:hAnsi="Times New Roman"/>
          <w:sz w:val="24"/>
          <w:szCs w:val="24"/>
          <w:lang w:val="uk-UA"/>
        </w:rPr>
        <w:t>Товар повинен відповідати показникам якості, які встановлюються законодавством України, та діючим стандартам, технічним умовам даного виду товару</w:t>
      </w:r>
    </w:p>
    <w:p w:rsidR="00AA4160" w:rsidRPr="00B75CEF" w:rsidRDefault="00AA4160" w:rsidP="00AA4160">
      <w:pPr>
        <w:tabs>
          <w:tab w:val="left" w:pos="0"/>
          <w:tab w:val="left" w:pos="993"/>
          <w:tab w:val="left" w:pos="1560"/>
        </w:tabs>
        <w:spacing w:after="0"/>
        <w:ind w:firstLine="567"/>
        <w:jc w:val="both"/>
        <w:rPr>
          <w:rFonts w:ascii="Times New Roman" w:hAnsi="Times New Roman"/>
          <w:sz w:val="24"/>
          <w:szCs w:val="24"/>
          <w:lang w:val="uk-UA"/>
        </w:rPr>
      </w:pPr>
      <w:r w:rsidRPr="00B75CEF">
        <w:rPr>
          <w:rFonts w:ascii="Times New Roman" w:hAnsi="Times New Roman"/>
          <w:sz w:val="24"/>
          <w:szCs w:val="24"/>
          <w:lang w:val="uk-UA"/>
        </w:rPr>
        <w:t>Учасник зобов'язаний:</w:t>
      </w:r>
    </w:p>
    <w:p w:rsidR="00AA4160" w:rsidRPr="00B75CEF" w:rsidRDefault="00AA4160" w:rsidP="00AA4160">
      <w:pPr>
        <w:tabs>
          <w:tab w:val="left" w:pos="0"/>
          <w:tab w:val="left" w:pos="993"/>
          <w:tab w:val="left" w:pos="1560"/>
        </w:tabs>
        <w:spacing w:after="0"/>
        <w:ind w:firstLine="567"/>
        <w:jc w:val="both"/>
        <w:rPr>
          <w:rFonts w:ascii="Times New Roman" w:hAnsi="Times New Roman"/>
          <w:sz w:val="24"/>
          <w:szCs w:val="24"/>
          <w:lang w:val="uk-UA"/>
        </w:rPr>
      </w:pPr>
      <w:r w:rsidRPr="00B75CEF">
        <w:rPr>
          <w:rFonts w:ascii="Times New Roman" w:hAnsi="Times New Roman"/>
          <w:sz w:val="24"/>
          <w:szCs w:val="24"/>
          <w:lang w:val="uk-UA"/>
        </w:rPr>
        <w:t>•</w:t>
      </w:r>
      <w:r w:rsidRPr="00B75CEF">
        <w:rPr>
          <w:rFonts w:ascii="Times New Roman" w:hAnsi="Times New Roman"/>
          <w:sz w:val="24"/>
          <w:szCs w:val="24"/>
          <w:lang w:val="uk-UA"/>
        </w:rPr>
        <w:tab/>
        <w:t>Учасник повинен поставити Замовнику товар з матеріалів, якість яких повинна відповідати встановленим законодавством нормам, сертифікатам виробника та іншим нормативним документам;</w:t>
      </w:r>
    </w:p>
    <w:p w:rsidR="00AA4160" w:rsidRPr="00B75CEF" w:rsidRDefault="00AA4160" w:rsidP="00AA4160">
      <w:pPr>
        <w:tabs>
          <w:tab w:val="left" w:pos="0"/>
          <w:tab w:val="left" w:pos="993"/>
          <w:tab w:val="left" w:pos="1560"/>
        </w:tabs>
        <w:spacing w:after="0"/>
        <w:ind w:firstLine="567"/>
        <w:jc w:val="both"/>
        <w:rPr>
          <w:rFonts w:ascii="Times New Roman" w:hAnsi="Times New Roman"/>
          <w:sz w:val="24"/>
          <w:szCs w:val="24"/>
          <w:lang w:val="uk-UA"/>
        </w:rPr>
      </w:pPr>
      <w:r w:rsidRPr="00B75CEF">
        <w:rPr>
          <w:rFonts w:ascii="Times New Roman" w:hAnsi="Times New Roman"/>
          <w:sz w:val="24"/>
          <w:szCs w:val="24"/>
          <w:lang w:val="uk-UA"/>
        </w:rPr>
        <w:t>•</w:t>
      </w:r>
      <w:r w:rsidRPr="00B75CEF">
        <w:rPr>
          <w:rFonts w:ascii="Times New Roman" w:hAnsi="Times New Roman"/>
          <w:sz w:val="24"/>
          <w:szCs w:val="24"/>
          <w:lang w:val="uk-UA"/>
        </w:rPr>
        <w:tab/>
        <w:t>Товар повинен бути не пошкоджений та мати захисну упаковку та документацію;</w:t>
      </w:r>
    </w:p>
    <w:p w:rsidR="00AA4160" w:rsidRPr="00B75CEF" w:rsidRDefault="00AA4160" w:rsidP="00AA4160">
      <w:pPr>
        <w:tabs>
          <w:tab w:val="left" w:pos="0"/>
          <w:tab w:val="left" w:pos="993"/>
          <w:tab w:val="left" w:pos="1560"/>
        </w:tabs>
        <w:spacing w:after="0"/>
        <w:ind w:firstLine="567"/>
        <w:jc w:val="both"/>
        <w:rPr>
          <w:rFonts w:ascii="Times New Roman" w:hAnsi="Times New Roman"/>
          <w:sz w:val="24"/>
          <w:szCs w:val="24"/>
          <w:lang w:val="uk-UA"/>
        </w:rPr>
      </w:pPr>
      <w:r w:rsidRPr="00B75CEF">
        <w:rPr>
          <w:rFonts w:ascii="Times New Roman" w:hAnsi="Times New Roman"/>
          <w:sz w:val="24"/>
          <w:szCs w:val="24"/>
          <w:lang w:val="uk-UA"/>
        </w:rPr>
        <w:t>•</w:t>
      </w:r>
      <w:r w:rsidRPr="00B75CEF">
        <w:rPr>
          <w:rFonts w:ascii="Times New Roman" w:hAnsi="Times New Roman"/>
          <w:sz w:val="24"/>
          <w:szCs w:val="24"/>
          <w:lang w:val="uk-UA"/>
        </w:rPr>
        <w:tab/>
        <w:t>Товар має бути новим без зовнішніх пошкоджень, не брудний та повинен відповідати заявленому асортименту;</w:t>
      </w:r>
    </w:p>
    <w:p w:rsidR="00AA4160" w:rsidRPr="00B75CEF" w:rsidRDefault="00AA4160" w:rsidP="00AA4160">
      <w:pPr>
        <w:tabs>
          <w:tab w:val="left" w:pos="0"/>
          <w:tab w:val="left" w:pos="993"/>
          <w:tab w:val="left" w:pos="1560"/>
        </w:tabs>
        <w:spacing w:after="0"/>
        <w:ind w:firstLine="567"/>
        <w:jc w:val="both"/>
        <w:rPr>
          <w:rFonts w:ascii="Times New Roman" w:hAnsi="Times New Roman"/>
          <w:sz w:val="24"/>
          <w:szCs w:val="24"/>
          <w:lang w:val="uk-UA"/>
        </w:rPr>
      </w:pPr>
      <w:r w:rsidRPr="00B75CEF">
        <w:rPr>
          <w:rFonts w:ascii="Times New Roman" w:hAnsi="Times New Roman"/>
          <w:sz w:val="24"/>
          <w:szCs w:val="24"/>
          <w:lang w:val="uk-UA"/>
        </w:rPr>
        <w:lastRenderedPageBreak/>
        <w:t>•</w:t>
      </w:r>
      <w:r w:rsidRPr="00B75CEF">
        <w:rPr>
          <w:rFonts w:ascii="Times New Roman" w:hAnsi="Times New Roman"/>
          <w:sz w:val="24"/>
          <w:szCs w:val="24"/>
          <w:lang w:val="uk-UA"/>
        </w:rPr>
        <w:tab/>
        <w:t>Упаковка повинна бути цілісною, яка відповідає характеру товару зберігаючи якість товару під час перевезення з необхідними реквізитами виробника. Вимоги до пакування та маркування Товару: Тара та упаковка повинна відповідати вимогам встановленим до даного виду товару і захищати його від пошкоджень або псування під час перевезення (доставки). У разі поставки неякісного товару замовник буде вживати заходи, передбачені чинним законодавством в сфері регулювання господарських відносин;</w:t>
      </w:r>
    </w:p>
    <w:p w:rsidR="00AA4160" w:rsidRPr="00B75CEF" w:rsidRDefault="00AA4160" w:rsidP="00AA4160">
      <w:pPr>
        <w:tabs>
          <w:tab w:val="left" w:pos="0"/>
          <w:tab w:val="left" w:pos="993"/>
          <w:tab w:val="left" w:pos="1560"/>
        </w:tabs>
        <w:spacing w:after="0"/>
        <w:ind w:firstLine="567"/>
        <w:jc w:val="both"/>
        <w:rPr>
          <w:rFonts w:ascii="Times New Roman" w:hAnsi="Times New Roman"/>
          <w:sz w:val="24"/>
          <w:szCs w:val="24"/>
          <w:lang w:val="uk-UA"/>
        </w:rPr>
      </w:pPr>
      <w:r w:rsidRPr="00B75CEF">
        <w:rPr>
          <w:rFonts w:ascii="Times New Roman" w:hAnsi="Times New Roman"/>
          <w:sz w:val="24"/>
          <w:szCs w:val="24"/>
          <w:lang w:val="uk-UA"/>
        </w:rPr>
        <w:t>•</w:t>
      </w:r>
      <w:r w:rsidRPr="00B75CEF">
        <w:rPr>
          <w:rFonts w:ascii="Times New Roman" w:hAnsi="Times New Roman"/>
          <w:sz w:val="24"/>
          <w:szCs w:val="24"/>
          <w:lang w:val="uk-UA"/>
        </w:rPr>
        <w:tab/>
        <w:t>У разі виявлення Замовником невідповідності якості або кількості Товару згідно з відвантажувальними документами або документами про якість Товару, Продавець за свій рахунок здійснює додаткову поставку належної кількості Товару або його заміну на якісний;</w:t>
      </w:r>
    </w:p>
    <w:p w:rsidR="00AA4160" w:rsidRPr="00B75CEF" w:rsidRDefault="00AA4160" w:rsidP="00AA4160">
      <w:pPr>
        <w:tabs>
          <w:tab w:val="left" w:pos="0"/>
          <w:tab w:val="left" w:pos="993"/>
          <w:tab w:val="left" w:pos="1560"/>
        </w:tabs>
        <w:spacing w:after="0"/>
        <w:ind w:firstLine="567"/>
        <w:jc w:val="both"/>
        <w:rPr>
          <w:rFonts w:ascii="Times New Roman" w:hAnsi="Times New Roman"/>
          <w:sz w:val="24"/>
          <w:szCs w:val="24"/>
          <w:lang w:val="uk-UA"/>
        </w:rPr>
      </w:pPr>
      <w:r w:rsidRPr="00B75CEF">
        <w:rPr>
          <w:rFonts w:ascii="Times New Roman" w:hAnsi="Times New Roman"/>
          <w:sz w:val="24"/>
          <w:szCs w:val="24"/>
          <w:lang w:val="uk-UA"/>
        </w:rPr>
        <w:t>•</w:t>
      </w:r>
      <w:r w:rsidRPr="00B75CEF">
        <w:rPr>
          <w:rFonts w:ascii="Times New Roman" w:hAnsi="Times New Roman"/>
          <w:sz w:val="24"/>
          <w:szCs w:val="24"/>
          <w:lang w:val="uk-UA"/>
        </w:rPr>
        <w:tab/>
        <w:t>Доставка товарів, завантажувально-розвантажувальні роботи здійснюється за рахунок постачальника, учасник несе повну відповідальність за свій товар, до моменту поставки його замовнику.</w:t>
      </w:r>
    </w:p>
    <w:p w:rsidR="00AA4160" w:rsidRPr="00B75CEF" w:rsidRDefault="00AA4160" w:rsidP="00AA4160">
      <w:pPr>
        <w:tabs>
          <w:tab w:val="left" w:pos="0"/>
          <w:tab w:val="left" w:pos="993"/>
          <w:tab w:val="left" w:pos="1560"/>
        </w:tabs>
        <w:spacing w:after="0"/>
        <w:ind w:firstLine="567"/>
        <w:jc w:val="both"/>
        <w:rPr>
          <w:rFonts w:ascii="Times New Roman" w:hAnsi="Times New Roman"/>
          <w:b/>
          <w:sz w:val="24"/>
          <w:szCs w:val="24"/>
          <w:lang w:val="uk-UA"/>
        </w:rPr>
      </w:pPr>
      <w:r w:rsidRPr="00B75CEF">
        <w:rPr>
          <w:rFonts w:ascii="Times New Roman" w:hAnsi="Times New Roman"/>
          <w:sz w:val="24"/>
          <w:szCs w:val="24"/>
          <w:lang w:val="uk-UA"/>
        </w:rPr>
        <w:t>•</w:t>
      </w:r>
      <w:r w:rsidRPr="00B75CEF">
        <w:rPr>
          <w:rFonts w:ascii="Times New Roman" w:hAnsi="Times New Roman"/>
          <w:sz w:val="24"/>
          <w:szCs w:val="24"/>
          <w:lang w:val="uk-UA"/>
        </w:rPr>
        <w:tab/>
        <w:t xml:space="preserve">Для забезпечення візуалізації ЄС згідно зі статтею 16 Рамкової угоди щодо спеціальних механізмів реалізації фінансування ЄС для України згідно з інструментом </w:t>
      </w:r>
      <w:proofErr w:type="spellStart"/>
      <w:r w:rsidRPr="00B75CEF">
        <w:rPr>
          <w:rFonts w:ascii="Times New Roman" w:hAnsi="Times New Roman"/>
          <w:sz w:val="24"/>
          <w:szCs w:val="24"/>
          <w:lang w:val="uk-UA"/>
        </w:rPr>
        <w:t>Ukraine</w:t>
      </w:r>
      <w:proofErr w:type="spellEnd"/>
      <w:r w:rsidRPr="00B75CEF">
        <w:rPr>
          <w:rFonts w:ascii="Times New Roman" w:hAnsi="Times New Roman"/>
          <w:sz w:val="24"/>
          <w:szCs w:val="24"/>
          <w:lang w:val="uk-UA"/>
        </w:rPr>
        <w:t xml:space="preserve"> </w:t>
      </w:r>
      <w:proofErr w:type="spellStart"/>
      <w:r w:rsidRPr="00B75CEF">
        <w:rPr>
          <w:rFonts w:ascii="Times New Roman" w:hAnsi="Times New Roman"/>
          <w:sz w:val="24"/>
          <w:szCs w:val="24"/>
          <w:lang w:val="uk-UA"/>
        </w:rPr>
        <w:t>Facility</w:t>
      </w:r>
      <w:proofErr w:type="spellEnd"/>
      <w:r w:rsidRPr="00B75CEF">
        <w:rPr>
          <w:rFonts w:ascii="Times New Roman" w:hAnsi="Times New Roman"/>
          <w:sz w:val="24"/>
          <w:szCs w:val="24"/>
          <w:lang w:val="uk-UA"/>
        </w:rPr>
        <w:t xml:space="preserve">, ратифікованої Законом України від 06.06.2024 № 3786-IX, товар, який буде поставлено, має містити емблему Європейського Союзу та напис </w:t>
      </w:r>
      <w:r w:rsidRPr="00B75CEF">
        <w:rPr>
          <w:rFonts w:ascii="Times New Roman" w:hAnsi="Times New Roman"/>
          <w:b/>
          <w:sz w:val="24"/>
          <w:szCs w:val="24"/>
          <w:lang w:val="uk-UA"/>
        </w:rPr>
        <w:t>«</w:t>
      </w:r>
      <w:proofErr w:type="spellStart"/>
      <w:r w:rsidRPr="00B75CEF">
        <w:rPr>
          <w:rFonts w:ascii="Times New Roman" w:hAnsi="Times New Roman"/>
          <w:b/>
          <w:sz w:val="24"/>
          <w:szCs w:val="24"/>
          <w:lang w:val="uk-UA"/>
        </w:rPr>
        <w:t>Співфінансується</w:t>
      </w:r>
      <w:proofErr w:type="spellEnd"/>
      <w:r w:rsidRPr="00B75CEF">
        <w:rPr>
          <w:rFonts w:ascii="Times New Roman" w:hAnsi="Times New Roman"/>
          <w:b/>
          <w:sz w:val="24"/>
          <w:szCs w:val="24"/>
          <w:lang w:val="uk-UA"/>
        </w:rPr>
        <w:t xml:space="preserve"> Європейським Союзом — </w:t>
      </w:r>
      <w:proofErr w:type="spellStart"/>
      <w:r w:rsidRPr="00B75CEF">
        <w:rPr>
          <w:rFonts w:ascii="Times New Roman" w:hAnsi="Times New Roman"/>
          <w:b/>
          <w:sz w:val="24"/>
          <w:szCs w:val="24"/>
          <w:lang w:val="uk-UA"/>
        </w:rPr>
        <w:t>Ukraine</w:t>
      </w:r>
      <w:proofErr w:type="spellEnd"/>
      <w:r w:rsidRPr="00B75CEF">
        <w:rPr>
          <w:rFonts w:ascii="Times New Roman" w:hAnsi="Times New Roman"/>
          <w:b/>
          <w:sz w:val="24"/>
          <w:szCs w:val="24"/>
          <w:lang w:val="uk-UA"/>
        </w:rPr>
        <w:t xml:space="preserve"> </w:t>
      </w:r>
      <w:proofErr w:type="spellStart"/>
      <w:r w:rsidRPr="00B75CEF">
        <w:rPr>
          <w:rFonts w:ascii="Times New Roman" w:hAnsi="Times New Roman"/>
          <w:b/>
          <w:sz w:val="24"/>
          <w:szCs w:val="24"/>
          <w:lang w:val="uk-UA"/>
        </w:rPr>
        <w:t>Facility</w:t>
      </w:r>
      <w:proofErr w:type="spellEnd"/>
      <w:r w:rsidRPr="00B75CEF">
        <w:rPr>
          <w:rFonts w:ascii="Times New Roman" w:hAnsi="Times New Roman"/>
          <w:b/>
          <w:sz w:val="24"/>
          <w:szCs w:val="24"/>
          <w:lang w:val="uk-UA"/>
        </w:rPr>
        <w:t>».</w:t>
      </w:r>
      <w:r>
        <w:rPr>
          <w:rFonts w:ascii="Times New Roman" w:hAnsi="Times New Roman"/>
          <w:b/>
          <w:sz w:val="24"/>
          <w:szCs w:val="24"/>
          <w:lang w:val="uk-UA"/>
        </w:rPr>
        <w:t xml:space="preserve"> </w:t>
      </w:r>
    </w:p>
    <w:p w:rsidR="00A66C59" w:rsidRPr="00AA4160" w:rsidRDefault="00A66C59" w:rsidP="00831241">
      <w:pPr>
        <w:jc w:val="both"/>
        <w:rPr>
          <w:lang w:val="uk-UA"/>
        </w:rPr>
      </w:pPr>
    </w:p>
    <w:sectPr w:rsidR="00A66C59" w:rsidRPr="00AA4160" w:rsidSect="00F560E8">
      <w:pgSz w:w="11906" w:h="16838"/>
      <w:pgMar w:top="850" w:right="850"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53C"/>
    <w:rsid w:val="00057003"/>
    <w:rsid w:val="000D211D"/>
    <w:rsid w:val="00164AD6"/>
    <w:rsid w:val="003041C0"/>
    <w:rsid w:val="003D332C"/>
    <w:rsid w:val="004129D6"/>
    <w:rsid w:val="00511F60"/>
    <w:rsid w:val="005D253C"/>
    <w:rsid w:val="00831241"/>
    <w:rsid w:val="00A66C59"/>
    <w:rsid w:val="00A841B1"/>
    <w:rsid w:val="00AA4160"/>
    <w:rsid w:val="00BD45FD"/>
    <w:rsid w:val="00D74EAC"/>
    <w:rsid w:val="00F11339"/>
    <w:rsid w:val="00F555A9"/>
    <w:rsid w:val="00F560E8"/>
    <w:rsid w:val="00FF04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AD6"/>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12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11">
    <w:name w:val="rvps11"/>
    <w:basedOn w:val="a"/>
    <w:rsid w:val="00F11339"/>
    <w:pPr>
      <w:spacing w:before="100" w:beforeAutospacing="1" w:after="100" w:afterAutospacing="1" w:line="240" w:lineRule="auto"/>
    </w:pPr>
    <w:rPr>
      <w:rFonts w:ascii="Times New Roman" w:hAnsi="Times New Roman"/>
      <w:sz w:val="24"/>
      <w:szCs w:val="24"/>
      <w:lang w:val="uk-UA" w:eastAsia="uk-UA"/>
    </w:rPr>
  </w:style>
  <w:style w:type="character" w:customStyle="1" w:styleId="rvts11">
    <w:name w:val="rvts11"/>
    <w:basedOn w:val="a0"/>
    <w:rsid w:val="00F11339"/>
  </w:style>
  <w:style w:type="paragraph" w:customStyle="1" w:styleId="rvps12">
    <w:name w:val="rvps12"/>
    <w:basedOn w:val="a"/>
    <w:rsid w:val="00F11339"/>
    <w:pPr>
      <w:spacing w:before="100" w:beforeAutospacing="1" w:after="100" w:afterAutospacing="1" w:line="240" w:lineRule="auto"/>
    </w:pPr>
    <w:rPr>
      <w:rFonts w:ascii="Times New Roman" w:hAnsi="Times New Roman"/>
      <w:sz w:val="24"/>
      <w:szCs w:val="24"/>
      <w:lang w:val="uk-UA" w:eastAsia="uk-UA"/>
    </w:rPr>
  </w:style>
  <w:style w:type="character" w:customStyle="1" w:styleId="rvts9">
    <w:name w:val="rvts9"/>
    <w:basedOn w:val="a0"/>
    <w:rsid w:val="00F11339"/>
  </w:style>
  <w:style w:type="paragraph" w:customStyle="1" w:styleId="rvps14">
    <w:name w:val="rvps14"/>
    <w:basedOn w:val="a"/>
    <w:rsid w:val="00F11339"/>
    <w:pPr>
      <w:spacing w:before="100" w:beforeAutospacing="1" w:after="100" w:afterAutospacing="1" w:line="240" w:lineRule="auto"/>
    </w:pPr>
    <w:rPr>
      <w:rFonts w:ascii="Times New Roman" w:hAnsi="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AD6"/>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12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11">
    <w:name w:val="rvps11"/>
    <w:basedOn w:val="a"/>
    <w:rsid w:val="00F11339"/>
    <w:pPr>
      <w:spacing w:before="100" w:beforeAutospacing="1" w:after="100" w:afterAutospacing="1" w:line="240" w:lineRule="auto"/>
    </w:pPr>
    <w:rPr>
      <w:rFonts w:ascii="Times New Roman" w:hAnsi="Times New Roman"/>
      <w:sz w:val="24"/>
      <w:szCs w:val="24"/>
      <w:lang w:val="uk-UA" w:eastAsia="uk-UA"/>
    </w:rPr>
  </w:style>
  <w:style w:type="character" w:customStyle="1" w:styleId="rvts11">
    <w:name w:val="rvts11"/>
    <w:basedOn w:val="a0"/>
    <w:rsid w:val="00F11339"/>
  </w:style>
  <w:style w:type="paragraph" w:customStyle="1" w:styleId="rvps12">
    <w:name w:val="rvps12"/>
    <w:basedOn w:val="a"/>
    <w:rsid w:val="00F11339"/>
    <w:pPr>
      <w:spacing w:before="100" w:beforeAutospacing="1" w:after="100" w:afterAutospacing="1" w:line="240" w:lineRule="auto"/>
    </w:pPr>
    <w:rPr>
      <w:rFonts w:ascii="Times New Roman" w:hAnsi="Times New Roman"/>
      <w:sz w:val="24"/>
      <w:szCs w:val="24"/>
      <w:lang w:val="uk-UA" w:eastAsia="uk-UA"/>
    </w:rPr>
  </w:style>
  <w:style w:type="character" w:customStyle="1" w:styleId="rvts9">
    <w:name w:val="rvts9"/>
    <w:basedOn w:val="a0"/>
    <w:rsid w:val="00F11339"/>
  </w:style>
  <w:style w:type="paragraph" w:customStyle="1" w:styleId="rvps14">
    <w:name w:val="rvps14"/>
    <w:basedOn w:val="a"/>
    <w:rsid w:val="00F11339"/>
    <w:pPr>
      <w:spacing w:before="100" w:beforeAutospacing="1" w:after="100" w:afterAutospacing="1" w:line="240" w:lineRule="auto"/>
    </w:pPr>
    <w:rPr>
      <w:rFonts w:ascii="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290328">
      <w:bodyDiv w:val="1"/>
      <w:marLeft w:val="0"/>
      <w:marRight w:val="0"/>
      <w:marTop w:val="0"/>
      <w:marBottom w:val="0"/>
      <w:divBdr>
        <w:top w:val="none" w:sz="0" w:space="0" w:color="auto"/>
        <w:left w:val="none" w:sz="0" w:space="0" w:color="auto"/>
        <w:bottom w:val="none" w:sz="0" w:space="0" w:color="auto"/>
        <w:right w:val="none" w:sz="0" w:space="0" w:color="auto"/>
      </w:divBdr>
      <w:divsChild>
        <w:div w:id="197324604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5</Pages>
  <Words>7592</Words>
  <Characters>4328</Characters>
  <Application>Microsoft Office Word</Application>
  <DocSecurity>0</DocSecurity>
  <Lines>36</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2023-10-06T09:23:00Z</dcterms:created>
  <dcterms:modified xsi:type="dcterms:W3CDTF">2025-11-11T13:24:00Z</dcterms:modified>
</cp:coreProperties>
</file>