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73423C" w:rsidRDefault="00164AD6" w:rsidP="00164AD6">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B45E57">
        <w:rPr>
          <w:rFonts w:ascii="Times New Roman" w:hAnsi="Times New Roman"/>
          <w:b/>
          <w:bCs/>
          <w:sz w:val="24"/>
          <w:szCs w:val="24"/>
          <w:lang w:val="uk-UA"/>
        </w:rPr>
        <w:t>15</w:t>
      </w:r>
      <w:r w:rsidR="0073423C">
        <w:rPr>
          <w:rFonts w:ascii="Times New Roman" w:hAnsi="Times New Roman"/>
          <w:b/>
          <w:bCs/>
          <w:sz w:val="24"/>
          <w:szCs w:val="24"/>
          <w:lang w:val="uk-UA"/>
        </w:rPr>
        <w:t>54</w:t>
      </w:r>
      <w:r>
        <w:rPr>
          <w:rFonts w:ascii="Times New Roman" w:hAnsi="Times New Roman"/>
          <w:b/>
          <w:bCs/>
          <w:sz w:val="24"/>
          <w:szCs w:val="24"/>
          <w:lang w:val="uk-UA"/>
        </w:rPr>
        <w:t>0000-</w:t>
      </w:r>
      <w:r w:rsidR="0073423C">
        <w:rPr>
          <w:rFonts w:ascii="Times New Roman" w:hAnsi="Times New Roman"/>
          <w:b/>
          <w:bCs/>
          <w:sz w:val="24"/>
          <w:szCs w:val="24"/>
          <w:lang w:val="uk-UA"/>
        </w:rPr>
        <w:t>5</w:t>
      </w:r>
      <w:r>
        <w:rPr>
          <w:rFonts w:ascii="Times New Roman" w:hAnsi="Times New Roman"/>
          <w:b/>
          <w:bCs/>
          <w:sz w:val="24"/>
          <w:szCs w:val="24"/>
          <w:lang w:val="uk-UA"/>
        </w:rPr>
        <w:t xml:space="preserve"> – </w:t>
      </w:r>
      <w:r w:rsidR="0073423C">
        <w:rPr>
          <w:rFonts w:ascii="Times New Roman" w:hAnsi="Times New Roman"/>
          <w:b/>
          <w:bCs/>
          <w:sz w:val="24"/>
          <w:szCs w:val="24"/>
          <w:lang w:val="uk-UA"/>
        </w:rPr>
        <w:t xml:space="preserve">Сирні продукти: </w:t>
      </w:r>
    </w:p>
    <w:p w:rsidR="00164AD6" w:rsidRPr="00C82489" w:rsidRDefault="0073423C" w:rsidP="00164AD6">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сир кисломолочний, твердий сир</w:t>
      </w:r>
      <w:r w:rsidR="00164AD6" w:rsidRPr="00C82489">
        <w:rPr>
          <w:rFonts w:ascii="Times New Roman" w:hAnsi="Times New Roman"/>
          <w:b/>
          <w:bCs/>
          <w:sz w:val="24"/>
          <w:szCs w:val="24"/>
          <w:lang w:val="uk-UA"/>
        </w:rPr>
        <w:t xml:space="preserve">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w:t>
      </w:r>
      <w:bookmarkStart w:id="0" w:name="_GoBack"/>
      <w:bookmarkEnd w:id="0"/>
      <w:r w:rsidRPr="00C82489">
        <w:rPr>
          <w:rFonts w:ascii="Times New Roman" w:hAnsi="Times New Roman"/>
          <w:sz w:val="24"/>
          <w:szCs w:val="24"/>
          <w:lang w:val="uk-UA"/>
        </w:rPr>
        <w:t>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4"/>
          <w:szCs w:val="24"/>
          <w:lang w:val="uk-UA"/>
        </w:rPr>
        <w:t xml:space="preserve"> </w:t>
      </w:r>
      <w:r w:rsidR="0073423C">
        <w:rPr>
          <w:rFonts w:ascii="Times New Roman" w:hAnsi="Times New Roman"/>
          <w:sz w:val="24"/>
          <w:szCs w:val="24"/>
          <w:lang w:val="uk-UA"/>
        </w:rPr>
        <w:t xml:space="preserve">Сирні продукти </w:t>
      </w:r>
      <w:r w:rsidRPr="00C82489">
        <w:rPr>
          <w:rFonts w:ascii="Times New Roman" w:hAnsi="Times New Roman"/>
          <w:sz w:val="24"/>
          <w:szCs w:val="24"/>
          <w:lang w:val="uk-UA"/>
        </w:rPr>
        <w:t xml:space="preserve">(код ДК 021:2015 – </w:t>
      </w:r>
      <w:r w:rsidR="00B45E57">
        <w:rPr>
          <w:rFonts w:ascii="Times New Roman" w:hAnsi="Times New Roman"/>
          <w:sz w:val="24"/>
          <w:szCs w:val="24"/>
          <w:lang w:val="uk-UA"/>
        </w:rPr>
        <w:t>15</w:t>
      </w:r>
      <w:r w:rsidR="0073423C">
        <w:rPr>
          <w:rFonts w:ascii="Times New Roman" w:hAnsi="Times New Roman"/>
          <w:sz w:val="24"/>
          <w:szCs w:val="24"/>
          <w:lang w:val="uk-UA"/>
        </w:rPr>
        <w:t>54</w:t>
      </w:r>
      <w:r w:rsidRPr="00C82489">
        <w:rPr>
          <w:rFonts w:ascii="Times New Roman" w:hAnsi="Times New Roman"/>
          <w:sz w:val="24"/>
          <w:szCs w:val="24"/>
          <w:lang w:val="uk-UA"/>
        </w:rPr>
        <w:t>0000-</w:t>
      </w:r>
      <w:r w:rsidR="0073423C">
        <w:rPr>
          <w:rFonts w:ascii="Times New Roman" w:hAnsi="Times New Roman"/>
          <w:sz w:val="24"/>
          <w:szCs w:val="24"/>
          <w:lang w:val="uk-UA"/>
        </w:rPr>
        <w:t>5</w:t>
      </w:r>
      <w:r w:rsidRPr="00C82489">
        <w:rPr>
          <w:rFonts w:ascii="Times New Roman" w:hAnsi="Times New Roman"/>
          <w:sz w:val="24"/>
          <w:szCs w:val="24"/>
          <w:lang w:val="uk-UA"/>
        </w:rPr>
        <w:t xml:space="preserve">): </w:t>
      </w:r>
      <w:r w:rsidR="0073423C">
        <w:rPr>
          <w:rFonts w:ascii="Times New Roman" w:hAnsi="Times New Roman"/>
          <w:sz w:val="24"/>
          <w:szCs w:val="24"/>
          <w:lang w:val="uk-UA"/>
        </w:rPr>
        <w:t xml:space="preserve">сир </w:t>
      </w:r>
      <w:r w:rsidR="00042C81">
        <w:rPr>
          <w:rFonts w:ascii="Times New Roman" w:hAnsi="Times New Roman"/>
          <w:sz w:val="24"/>
          <w:szCs w:val="24"/>
          <w:lang w:val="uk-UA"/>
        </w:rPr>
        <w:t>кисломолочний ваговий</w:t>
      </w:r>
      <w:r w:rsidR="0073423C">
        <w:rPr>
          <w:rFonts w:ascii="Times New Roman" w:hAnsi="Times New Roman"/>
          <w:sz w:val="24"/>
          <w:szCs w:val="24"/>
          <w:lang w:val="uk-UA"/>
        </w:rPr>
        <w:t xml:space="preserve">, </w:t>
      </w:r>
      <w:r w:rsidR="00042C81">
        <w:rPr>
          <w:rFonts w:ascii="Times New Roman" w:hAnsi="Times New Roman"/>
          <w:sz w:val="24"/>
          <w:szCs w:val="24"/>
          <w:lang w:val="uk-UA"/>
        </w:rPr>
        <w:t xml:space="preserve">сир </w:t>
      </w:r>
      <w:r w:rsidR="0073423C">
        <w:rPr>
          <w:rFonts w:ascii="Times New Roman" w:hAnsi="Times New Roman"/>
          <w:sz w:val="24"/>
          <w:szCs w:val="24"/>
          <w:lang w:val="uk-UA"/>
        </w:rPr>
        <w:t xml:space="preserve">твердий </w:t>
      </w:r>
      <w:r w:rsidR="00042C81">
        <w:rPr>
          <w:rFonts w:ascii="Times New Roman" w:hAnsi="Times New Roman"/>
          <w:sz w:val="24"/>
          <w:szCs w:val="24"/>
          <w:lang w:val="uk-UA"/>
        </w:rPr>
        <w:t>ваговий</w:t>
      </w:r>
      <w:r w:rsidR="007104B4">
        <w:rPr>
          <w:rFonts w:ascii="Times New Roman" w:hAnsi="Times New Roman"/>
          <w:sz w:val="24"/>
          <w:szCs w:val="24"/>
          <w:lang w:val="uk-UA"/>
        </w:rPr>
        <w:t>.</w:t>
      </w:r>
      <w:r w:rsidR="00B45E57">
        <w:rPr>
          <w:rFonts w:ascii="Times New Roman" w:hAnsi="Times New Roman"/>
          <w:sz w:val="24"/>
          <w:szCs w:val="24"/>
          <w:lang w:val="uk-UA"/>
        </w:rPr>
        <w:t xml:space="preserve"> </w:t>
      </w:r>
    </w:p>
    <w:p w:rsidR="00164AD6" w:rsidRPr="00C82489" w:rsidRDefault="00164AD6" w:rsidP="00164AD6">
      <w:pPr>
        <w:spacing w:after="0" w:line="240" w:lineRule="auto"/>
        <w:jc w:val="both"/>
        <w:rPr>
          <w:rFonts w:ascii="Times New Roman" w:hAnsi="Times New Roman"/>
          <w:sz w:val="24"/>
          <w:szCs w:val="24"/>
          <w:lang w:val="uk-UA"/>
        </w:rPr>
      </w:pPr>
    </w:p>
    <w:p w:rsidR="00B45E57" w:rsidRPr="00B45E57"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00052884">
        <w:rPr>
          <w:rFonts w:ascii="Times New Roman" w:hAnsi="Times New Roman"/>
          <w:b/>
          <w:bCs/>
          <w:sz w:val="24"/>
          <w:szCs w:val="24"/>
          <w:lang w:val="uk-UA"/>
        </w:rPr>
        <w:t xml:space="preserve">: </w:t>
      </w:r>
      <w:r w:rsidR="00052884">
        <w:rPr>
          <w:rFonts w:ascii="Times New Roman" w:hAnsi="Times New Roman"/>
          <w:bCs/>
          <w:sz w:val="24"/>
          <w:szCs w:val="24"/>
          <w:lang w:val="uk-UA"/>
        </w:rPr>
        <w:t>запит пропозиції постачальника</w:t>
      </w:r>
      <w:r w:rsidRPr="00B45E57">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 xml:space="preserve"> UA-202</w:t>
      </w:r>
      <w:r w:rsidR="00DC4B6F">
        <w:rPr>
          <w:rFonts w:ascii="Times New Roman" w:hAnsi="Times New Roman"/>
          <w:sz w:val="24"/>
          <w:szCs w:val="24"/>
          <w:lang w:val="uk-UA"/>
        </w:rPr>
        <w:t>5</w:t>
      </w:r>
      <w:r w:rsidR="007104B4">
        <w:rPr>
          <w:rFonts w:ascii="Times New Roman" w:hAnsi="Times New Roman"/>
          <w:sz w:val="24"/>
          <w:szCs w:val="24"/>
          <w:lang w:val="uk-UA"/>
        </w:rPr>
        <w:t>-0</w:t>
      </w:r>
      <w:r w:rsidR="00042C81">
        <w:rPr>
          <w:rFonts w:ascii="Times New Roman" w:hAnsi="Times New Roman"/>
          <w:sz w:val="24"/>
          <w:szCs w:val="24"/>
          <w:lang w:val="uk-UA"/>
        </w:rPr>
        <w:t>8</w:t>
      </w:r>
      <w:r w:rsidR="0011329A">
        <w:rPr>
          <w:rFonts w:ascii="Times New Roman" w:hAnsi="Times New Roman"/>
          <w:sz w:val="24"/>
          <w:szCs w:val="24"/>
          <w:lang w:val="uk-UA"/>
        </w:rPr>
        <w:t>-2</w:t>
      </w:r>
      <w:r w:rsidR="00042C81">
        <w:rPr>
          <w:rFonts w:ascii="Times New Roman" w:hAnsi="Times New Roman"/>
          <w:sz w:val="24"/>
          <w:szCs w:val="24"/>
          <w:lang w:val="uk-UA"/>
        </w:rPr>
        <w:t>5</w:t>
      </w:r>
      <w:r w:rsidR="004129D6">
        <w:rPr>
          <w:rFonts w:ascii="Times New Roman" w:hAnsi="Times New Roman"/>
          <w:sz w:val="24"/>
          <w:szCs w:val="24"/>
          <w:lang w:val="uk-UA"/>
        </w:rPr>
        <w:t>-</w:t>
      </w:r>
      <w:r w:rsidR="00E76345">
        <w:rPr>
          <w:rFonts w:ascii="Times New Roman" w:hAnsi="Times New Roman"/>
          <w:sz w:val="24"/>
          <w:szCs w:val="24"/>
          <w:lang w:val="uk-UA"/>
        </w:rPr>
        <w:t>00</w:t>
      </w:r>
      <w:r w:rsidR="00042C81">
        <w:rPr>
          <w:rFonts w:ascii="Times New Roman" w:hAnsi="Times New Roman"/>
          <w:sz w:val="24"/>
          <w:szCs w:val="24"/>
          <w:lang w:val="uk-UA"/>
        </w:rPr>
        <w:t>9990</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1E3296" w:rsidRDefault="00164AD6" w:rsidP="00B45E57">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042C81">
        <w:rPr>
          <w:rFonts w:ascii="Times New Roman" w:hAnsi="Times New Roman"/>
          <w:bCs/>
          <w:sz w:val="24"/>
          <w:szCs w:val="24"/>
          <w:lang w:val="uk-UA"/>
        </w:rPr>
        <w:t>133650</w:t>
      </w:r>
      <w:r w:rsidR="0011329A">
        <w:rPr>
          <w:rFonts w:ascii="Times New Roman" w:hAnsi="Times New Roman"/>
          <w:bCs/>
          <w:sz w:val="24"/>
          <w:szCs w:val="24"/>
          <w:lang w:val="uk-UA"/>
        </w:rPr>
        <w:t>,00</w:t>
      </w:r>
      <w:r w:rsidR="000D211D">
        <w:rPr>
          <w:rFonts w:ascii="Times New Roman" w:hAnsi="Times New Roman"/>
          <w:bCs/>
          <w:sz w:val="24"/>
          <w:szCs w:val="24"/>
          <w:lang w:val="uk-UA"/>
        </w:rPr>
        <w:t xml:space="preserve"> грн. </w:t>
      </w:r>
    </w:p>
    <w:p w:rsidR="00B45E57" w:rsidRDefault="007104B4" w:rsidP="001E3296">
      <w:pPr>
        <w:spacing w:after="0" w:line="240" w:lineRule="auto"/>
        <w:ind w:firstLine="567"/>
        <w:jc w:val="both"/>
        <w:rPr>
          <w:rFonts w:ascii="Times New Roman" w:hAnsi="Times New Roman"/>
          <w:sz w:val="24"/>
          <w:szCs w:val="24"/>
          <w:lang w:val="uk-UA"/>
        </w:rPr>
      </w:pPr>
      <w:r w:rsidRPr="000D211D">
        <w:rPr>
          <w:rFonts w:ascii="Times New Roman" w:hAnsi="Times New Roman"/>
          <w:sz w:val="24"/>
          <w:szCs w:val="24"/>
          <w:lang w:val="uk-UA"/>
        </w:rPr>
        <w:t xml:space="preserve">Очікувана вартість </w:t>
      </w:r>
      <w:r>
        <w:rPr>
          <w:rFonts w:ascii="Times New Roman" w:hAnsi="Times New Roman"/>
          <w:sz w:val="24"/>
          <w:szCs w:val="24"/>
          <w:lang w:val="uk-UA"/>
        </w:rPr>
        <w:t xml:space="preserve">визначена відповідно до середньо статичних цін за </w:t>
      </w:r>
      <w:r w:rsidR="00042C81">
        <w:rPr>
          <w:rFonts w:ascii="Times New Roman" w:hAnsi="Times New Roman"/>
          <w:sz w:val="24"/>
          <w:szCs w:val="24"/>
          <w:lang w:val="uk-UA"/>
        </w:rPr>
        <w:t>лип</w:t>
      </w:r>
      <w:r w:rsidR="001E3296">
        <w:rPr>
          <w:rFonts w:ascii="Times New Roman" w:hAnsi="Times New Roman"/>
          <w:sz w:val="24"/>
          <w:szCs w:val="24"/>
          <w:lang w:val="uk-UA"/>
        </w:rPr>
        <w:t>е</w:t>
      </w:r>
      <w:r>
        <w:rPr>
          <w:rFonts w:ascii="Times New Roman" w:hAnsi="Times New Roman"/>
          <w:sz w:val="24"/>
          <w:szCs w:val="24"/>
          <w:lang w:val="uk-UA"/>
        </w:rPr>
        <w:t>нь 202</w:t>
      </w:r>
      <w:r w:rsidR="00042C81">
        <w:rPr>
          <w:rFonts w:ascii="Times New Roman" w:hAnsi="Times New Roman"/>
          <w:sz w:val="24"/>
          <w:szCs w:val="24"/>
          <w:lang w:val="uk-UA"/>
        </w:rPr>
        <w:t>5</w:t>
      </w:r>
      <w:r>
        <w:rPr>
          <w:rFonts w:ascii="Times New Roman" w:hAnsi="Times New Roman"/>
          <w:sz w:val="24"/>
          <w:szCs w:val="24"/>
          <w:lang w:val="uk-UA"/>
        </w:rPr>
        <w:t xml:space="preserve">р. наданих управлянням статистики, </w:t>
      </w:r>
      <w:r w:rsidRPr="001E7522">
        <w:rPr>
          <w:rFonts w:ascii="Times New Roman" w:hAnsi="Times New Roman"/>
          <w:sz w:val="24"/>
          <w:szCs w:val="24"/>
          <w:lang w:val="uk-UA"/>
        </w:rPr>
        <w:t xml:space="preserve">а також </w:t>
      </w:r>
      <w:r>
        <w:rPr>
          <w:rFonts w:ascii="Times New Roman" w:hAnsi="Times New Roman"/>
          <w:sz w:val="24"/>
          <w:szCs w:val="24"/>
          <w:lang w:val="uk-UA"/>
        </w:rPr>
        <w:t>аналізом власних</w:t>
      </w:r>
      <w:r w:rsidRPr="001E7522">
        <w:rPr>
          <w:rFonts w:ascii="Times New Roman" w:hAnsi="Times New Roman"/>
          <w:sz w:val="24"/>
          <w:szCs w:val="24"/>
          <w:lang w:val="uk-UA"/>
        </w:rPr>
        <w:t xml:space="preserve"> </w:t>
      </w:r>
      <w:r>
        <w:rPr>
          <w:rFonts w:ascii="Times New Roman" w:hAnsi="Times New Roman"/>
          <w:sz w:val="24"/>
          <w:szCs w:val="24"/>
          <w:lang w:val="uk-UA"/>
        </w:rPr>
        <w:t xml:space="preserve">аналогічних </w:t>
      </w:r>
      <w:r w:rsidRPr="001E7522">
        <w:rPr>
          <w:rFonts w:ascii="Times New Roman" w:hAnsi="Times New Roman"/>
          <w:sz w:val="24"/>
          <w:szCs w:val="24"/>
          <w:lang w:val="uk-UA"/>
        </w:rPr>
        <w:t>закупів</w:t>
      </w:r>
      <w:r>
        <w:rPr>
          <w:rFonts w:ascii="Times New Roman" w:hAnsi="Times New Roman"/>
          <w:sz w:val="24"/>
          <w:szCs w:val="24"/>
          <w:lang w:val="uk-UA"/>
        </w:rPr>
        <w:t>е</w:t>
      </w:r>
      <w:r w:rsidRPr="001E7522">
        <w:rPr>
          <w:rFonts w:ascii="Times New Roman" w:hAnsi="Times New Roman"/>
          <w:sz w:val="24"/>
          <w:szCs w:val="24"/>
          <w:lang w:val="uk-UA"/>
        </w:rPr>
        <w:t>л</w:t>
      </w:r>
      <w:r>
        <w:rPr>
          <w:rFonts w:ascii="Times New Roman" w:hAnsi="Times New Roman"/>
          <w:sz w:val="24"/>
          <w:szCs w:val="24"/>
          <w:lang w:val="uk-UA"/>
        </w:rPr>
        <w:t>ь</w:t>
      </w:r>
      <w:r w:rsidRPr="001E7522">
        <w:rPr>
          <w:rFonts w:ascii="Times New Roman" w:hAnsi="Times New Roman"/>
          <w:sz w:val="24"/>
          <w:szCs w:val="24"/>
          <w:lang w:val="uk-UA"/>
        </w:rPr>
        <w:t>.</w:t>
      </w:r>
      <w:r w:rsidR="00B45E57">
        <w:rPr>
          <w:rFonts w:ascii="Times New Roman" w:hAnsi="Times New Roman"/>
          <w:sz w:val="24"/>
          <w:szCs w:val="24"/>
          <w:lang w:val="uk-UA"/>
        </w:rPr>
        <w:t xml:space="preserve"> </w:t>
      </w:r>
    </w:p>
    <w:p w:rsidR="00B45E57" w:rsidRPr="000D211D" w:rsidRDefault="00B45E57" w:rsidP="00B45E57">
      <w:pPr>
        <w:spacing w:after="0" w:line="240" w:lineRule="auto"/>
        <w:ind w:firstLine="567"/>
        <w:jc w:val="both"/>
        <w:rPr>
          <w:rFonts w:ascii="Times New Roman" w:eastAsia="Calibri" w:hAnsi="Times New Roman"/>
          <w:sz w:val="24"/>
          <w:szCs w:val="24"/>
          <w:lang w:val="uk-UA"/>
        </w:rPr>
      </w:pPr>
      <w:r w:rsidRPr="00673C20">
        <w:rPr>
          <w:rFonts w:ascii="Times New Roman" w:eastAsia="Calibri" w:hAnsi="Times New Roman"/>
          <w:sz w:val="24"/>
          <w:szCs w:val="24"/>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w:t>
      </w:r>
      <w:r w:rsidR="007104B4">
        <w:rPr>
          <w:rFonts w:ascii="Times New Roman" w:eastAsia="Calibri" w:hAnsi="Times New Roman"/>
          <w:sz w:val="24"/>
          <w:szCs w:val="24"/>
          <w:lang w:val="uk-UA"/>
        </w:rPr>
        <w:t xml:space="preserve">дарства України від 18.02.2020 </w:t>
      </w:r>
      <w:r w:rsidRPr="00673C20">
        <w:rPr>
          <w:rFonts w:ascii="Times New Roman" w:eastAsia="Calibri" w:hAnsi="Times New Roman"/>
          <w:sz w:val="24"/>
          <w:szCs w:val="24"/>
          <w:lang w:val="uk-UA"/>
        </w:rPr>
        <w:t>№ 275 із змінами.</w:t>
      </w:r>
    </w:p>
    <w:p w:rsidR="004E6D91" w:rsidRDefault="004E6D91" w:rsidP="006E6943">
      <w:pPr>
        <w:spacing w:after="0" w:line="240" w:lineRule="auto"/>
        <w:jc w:val="both"/>
        <w:rPr>
          <w:rFonts w:ascii="Times New Roman" w:hAnsi="Times New Roman"/>
          <w:b/>
          <w:bCs/>
          <w:sz w:val="24"/>
          <w:szCs w:val="24"/>
          <w:lang w:val="uk-UA" w:eastAsia="uk-UA"/>
        </w:rPr>
      </w:pPr>
    </w:p>
    <w:p w:rsidR="0011329A" w:rsidRDefault="00164AD6" w:rsidP="0011329A">
      <w:pPr>
        <w:spacing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042C81">
        <w:rPr>
          <w:rFonts w:ascii="Times New Roman" w:hAnsi="Times New Roman"/>
          <w:bCs/>
          <w:sz w:val="24"/>
          <w:szCs w:val="24"/>
          <w:lang w:val="uk-UA" w:eastAsia="uk-UA"/>
        </w:rPr>
        <w:t>133 650</w:t>
      </w:r>
      <w:r w:rsidR="0011329A" w:rsidRPr="0011329A">
        <w:rPr>
          <w:rFonts w:ascii="Times New Roman" w:hAnsi="Times New Roman"/>
          <w:bCs/>
          <w:sz w:val="24"/>
          <w:szCs w:val="24"/>
          <w:lang w:val="uk-UA" w:eastAsia="uk-UA"/>
        </w:rPr>
        <w:t>,00 грн. (</w:t>
      </w:r>
      <w:r w:rsidR="00042C81">
        <w:rPr>
          <w:rFonts w:ascii="Times New Roman" w:hAnsi="Times New Roman"/>
          <w:bCs/>
          <w:sz w:val="24"/>
          <w:szCs w:val="24"/>
          <w:lang w:val="uk-UA" w:eastAsia="uk-UA"/>
        </w:rPr>
        <w:t>сто тридцять три</w:t>
      </w:r>
      <w:r w:rsidR="0011329A" w:rsidRPr="0011329A">
        <w:rPr>
          <w:rFonts w:ascii="Times New Roman" w:hAnsi="Times New Roman"/>
          <w:bCs/>
          <w:sz w:val="24"/>
          <w:szCs w:val="24"/>
          <w:lang w:val="uk-UA" w:eastAsia="uk-UA"/>
        </w:rPr>
        <w:t xml:space="preserve"> тисяч</w:t>
      </w:r>
      <w:r w:rsidR="00042C81">
        <w:rPr>
          <w:rFonts w:ascii="Times New Roman" w:hAnsi="Times New Roman"/>
          <w:bCs/>
          <w:sz w:val="24"/>
          <w:szCs w:val="24"/>
          <w:lang w:val="uk-UA" w:eastAsia="uk-UA"/>
        </w:rPr>
        <w:t>і</w:t>
      </w:r>
      <w:r w:rsidR="0011329A" w:rsidRPr="0011329A">
        <w:rPr>
          <w:rFonts w:ascii="Times New Roman" w:hAnsi="Times New Roman"/>
          <w:bCs/>
          <w:sz w:val="24"/>
          <w:szCs w:val="24"/>
          <w:lang w:val="uk-UA" w:eastAsia="uk-UA"/>
        </w:rPr>
        <w:t xml:space="preserve"> </w:t>
      </w:r>
      <w:r w:rsidR="00042C81">
        <w:rPr>
          <w:rFonts w:ascii="Times New Roman" w:hAnsi="Times New Roman"/>
          <w:bCs/>
          <w:sz w:val="24"/>
          <w:szCs w:val="24"/>
          <w:lang w:val="uk-UA" w:eastAsia="uk-UA"/>
        </w:rPr>
        <w:t xml:space="preserve">шістсот п’ятдесят </w:t>
      </w:r>
      <w:r w:rsidR="0011329A" w:rsidRPr="0011329A">
        <w:rPr>
          <w:rFonts w:ascii="Times New Roman" w:hAnsi="Times New Roman"/>
          <w:bCs/>
          <w:sz w:val="24"/>
          <w:szCs w:val="24"/>
          <w:lang w:val="uk-UA" w:eastAsia="uk-UA"/>
        </w:rPr>
        <w:t>гривень 00 коп.).</w:t>
      </w:r>
      <w:r w:rsidR="0011329A">
        <w:rPr>
          <w:rFonts w:ascii="Times New Roman" w:hAnsi="Times New Roman"/>
          <w:bCs/>
          <w:sz w:val="24"/>
          <w:szCs w:val="24"/>
          <w:lang w:val="uk-UA" w:eastAsia="uk-UA"/>
        </w:rPr>
        <w:t xml:space="preserve"> </w:t>
      </w:r>
    </w:p>
    <w:p w:rsidR="00042C81" w:rsidRDefault="00042C81" w:rsidP="00042C81">
      <w:pPr>
        <w:spacing w:after="0" w:line="240" w:lineRule="auto"/>
        <w:ind w:firstLine="567"/>
        <w:jc w:val="both"/>
        <w:rPr>
          <w:rFonts w:ascii="Times New Roman" w:hAnsi="Times New Roman"/>
          <w:bCs/>
          <w:iCs/>
          <w:sz w:val="24"/>
          <w:szCs w:val="24"/>
          <w:lang w:val="uk-UA" w:eastAsia="uk-UA"/>
        </w:rPr>
      </w:pPr>
      <w:r>
        <w:rPr>
          <w:rFonts w:ascii="Times New Roman" w:hAnsi="Times New Roman"/>
          <w:bCs/>
          <w:sz w:val="24"/>
          <w:szCs w:val="24"/>
          <w:lang w:val="uk-UA" w:eastAsia="uk-UA"/>
        </w:rPr>
        <w:t>З</w:t>
      </w:r>
      <w:r w:rsidRPr="00FC1FBA">
        <w:rPr>
          <w:rFonts w:ascii="Times New Roman" w:hAnsi="Times New Roman"/>
          <w:bCs/>
          <w:sz w:val="24"/>
          <w:szCs w:val="24"/>
          <w:lang w:val="uk-UA" w:eastAsia="uk-UA"/>
        </w:rPr>
        <w:t xml:space="preserve">акупівля продуктів харчування </w:t>
      </w:r>
      <w:r w:rsidRPr="0050580F">
        <w:rPr>
          <w:rFonts w:ascii="Times New Roman" w:hAnsi="Times New Roman"/>
          <w:bCs/>
          <w:sz w:val="24"/>
          <w:szCs w:val="24"/>
          <w:lang w:val="uk-UA" w:eastAsia="uk-UA"/>
        </w:rPr>
        <w:t>здійснюється для</w:t>
      </w:r>
      <w:r w:rsidRPr="00042C81">
        <w:rPr>
          <w:rFonts w:ascii="Times New Roman" w:hAnsi="Times New Roman"/>
          <w:bCs/>
          <w:iCs/>
          <w:sz w:val="24"/>
          <w:szCs w:val="24"/>
          <w:lang w:val="uk-UA" w:eastAsia="uk-UA"/>
        </w:rPr>
        <w:t xml:space="preserve"> ЗДО та закладів освіти (в т.ч. 1-4 класи, за рахунок субвенції з державного бюджету місцевим бюджетом) </w:t>
      </w:r>
      <w:proofErr w:type="spellStart"/>
      <w:r w:rsidRPr="00042C81">
        <w:rPr>
          <w:rFonts w:ascii="Times New Roman" w:hAnsi="Times New Roman"/>
          <w:bCs/>
          <w:iCs/>
          <w:sz w:val="24"/>
          <w:szCs w:val="24"/>
          <w:lang w:val="uk-UA" w:eastAsia="uk-UA"/>
        </w:rPr>
        <w:t>Варковицької</w:t>
      </w:r>
      <w:proofErr w:type="spellEnd"/>
      <w:r w:rsidRPr="00042C81">
        <w:rPr>
          <w:rFonts w:ascii="Times New Roman" w:hAnsi="Times New Roman"/>
          <w:bCs/>
          <w:iCs/>
          <w:sz w:val="24"/>
          <w:szCs w:val="24"/>
          <w:lang w:val="uk-UA" w:eastAsia="uk-UA"/>
        </w:rPr>
        <w:t xml:space="preserve"> сільської рад</w:t>
      </w:r>
      <w:r>
        <w:rPr>
          <w:rFonts w:ascii="Times New Roman" w:hAnsi="Times New Roman"/>
          <w:bCs/>
          <w:iCs/>
          <w:sz w:val="24"/>
          <w:szCs w:val="24"/>
          <w:lang w:val="uk-UA" w:eastAsia="uk-UA"/>
        </w:rPr>
        <w:t xml:space="preserve">и. </w:t>
      </w:r>
    </w:p>
    <w:p w:rsidR="0011329A" w:rsidRDefault="00042C81" w:rsidP="00042C81">
      <w:pPr>
        <w:spacing w:after="0" w:line="240" w:lineRule="auto"/>
        <w:ind w:firstLine="567"/>
        <w:jc w:val="both"/>
        <w:rPr>
          <w:rFonts w:ascii="Times New Roman" w:hAnsi="Times New Roman"/>
          <w:bCs/>
          <w:sz w:val="24"/>
          <w:szCs w:val="24"/>
          <w:lang w:val="uk-UA" w:eastAsia="uk-UA"/>
        </w:rPr>
      </w:pPr>
      <w:r w:rsidRPr="00042C81">
        <w:rPr>
          <w:rFonts w:ascii="Times New Roman" w:hAnsi="Times New Roman"/>
          <w:bCs/>
          <w:sz w:val="24"/>
          <w:szCs w:val="24"/>
          <w:lang w:val="uk-UA" w:eastAsia="uk-UA"/>
        </w:rPr>
        <w:t>Розмір бюджетного призначення визначений відповідно до розрахунку потреб використання у 2025 році по КЕКВ 2230 – «Продукти харчування», з урахуванням фактичної потреби Замовника на навчальний період вересень – грудень 2025 року.</w:t>
      </w:r>
    </w:p>
    <w:p w:rsidR="00042C81" w:rsidRDefault="00042C81" w:rsidP="00042C81">
      <w:pPr>
        <w:spacing w:after="0" w:line="240" w:lineRule="auto"/>
        <w:ind w:firstLine="567"/>
        <w:jc w:val="both"/>
        <w:rPr>
          <w:rFonts w:ascii="Times New Roman" w:hAnsi="Times New Roman"/>
          <w:bCs/>
          <w:sz w:val="24"/>
          <w:szCs w:val="24"/>
          <w:lang w:val="uk-UA" w:eastAsia="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BE1E08" w:rsidRPr="00792E19" w:rsidRDefault="00BE1E08" w:rsidP="00BE1E08">
      <w:pPr>
        <w:spacing w:after="0" w:line="300" w:lineRule="atLeast"/>
        <w:jc w:val="both"/>
        <w:textAlignment w:val="baseline"/>
        <w:rPr>
          <w:rFonts w:ascii="Times New Roman" w:hAnsi="Times New Roman"/>
          <w:b/>
          <w:bCs/>
          <w:color w:val="000000"/>
          <w:sz w:val="24"/>
          <w:szCs w:val="24"/>
          <w:bdr w:val="none" w:sz="0" w:space="0" w:color="auto" w:frame="1"/>
          <w:shd w:val="clear" w:color="auto" w:fill="FDFEFD"/>
          <w:lang w:val="uk-UA"/>
        </w:rPr>
      </w:pPr>
      <w:r w:rsidRPr="00AF4D52">
        <w:rPr>
          <w:rFonts w:ascii="Times New Roman" w:hAnsi="Times New Roman"/>
          <w:lang w:val="uk-UA"/>
        </w:rPr>
        <w:t xml:space="preserve">Термін </w:t>
      </w:r>
      <w:r>
        <w:rPr>
          <w:rFonts w:ascii="Times New Roman" w:hAnsi="Times New Roman"/>
          <w:lang w:val="uk-UA"/>
        </w:rPr>
        <w:t>поставки товару:</w:t>
      </w:r>
      <w:r w:rsidRPr="00AF4D52">
        <w:rPr>
          <w:rFonts w:ascii="Times New Roman" w:hAnsi="Times New Roman"/>
          <w:lang w:val="uk-UA"/>
        </w:rPr>
        <w:t xml:space="preserve"> </w:t>
      </w:r>
      <w:r>
        <w:rPr>
          <w:rFonts w:ascii="Times New Roman" w:hAnsi="Times New Roman"/>
          <w:lang w:val="uk-UA"/>
        </w:rPr>
        <w:t>з моменту укладення договору п</w:t>
      </w:r>
      <w:r w:rsidRPr="00AF4D52">
        <w:rPr>
          <w:rFonts w:ascii="Times New Roman" w:hAnsi="Times New Roman"/>
          <w:lang w:val="uk-UA"/>
        </w:rPr>
        <w:t>о 3</w:t>
      </w:r>
      <w:r>
        <w:rPr>
          <w:rFonts w:ascii="Times New Roman" w:hAnsi="Times New Roman"/>
          <w:lang w:val="uk-UA"/>
        </w:rPr>
        <w:t>1</w:t>
      </w:r>
      <w:r w:rsidRPr="00AF4D52">
        <w:rPr>
          <w:rFonts w:ascii="Times New Roman" w:hAnsi="Times New Roman"/>
          <w:lang w:val="uk-UA"/>
        </w:rPr>
        <w:t xml:space="preserve"> </w:t>
      </w:r>
      <w:r>
        <w:rPr>
          <w:rFonts w:ascii="Times New Roman" w:hAnsi="Times New Roman"/>
          <w:lang w:val="uk-UA"/>
        </w:rPr>
        <w:t>грудня</w:t>
      </w:r>
      <w:r w:rsidRPr="00AF4D52">
        <w:rPr>
          <w:rFonts w:ascii="Times New Roman" w:hAnsi="Times New Roman"/>
          <w:lang w:val="uk-UA"/>
        </w:rPr>
        <w:t xml:space="preserve"> 202</w:t>
      </w:r>
      <w:r w:rsidR="006726E4">
        <w:rPr>
          <w:rFonts w:ascii="Times New Roman" w:hAnsi="Times New Roman"/>
          <w:lang w:val="uk-UA"/>
        </w:rPr>
        <w:t>5</w:t>
      </w:r>
      <w:r w:rsidRPr="00AF4D52">
        <w:rPr>
          <w:rFonts w:ascii="Times New Roman" w:hAnsi="Times New Roman"/>
          <w:lang w:val="uk-UA"/>
        </w:rPr>
        <w:t xml:space="preserve"> року</w:t>
      </w:r>
      <w:r>
        <w:rPr>
          <w:rFonts w:ascii="Times New Roman" w:hAnsi="Times New Roman"/>
          <w:lang w:val="uk-UA"/>
        </w:rPr>
        <w:t xml:space="preserve"> </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
        <w:gridCol w:w="1941"/>
        <w:gridCol w:w="51"/>
        <w:gridCol w:w="920"/>
        <w:gridCol w:w="21"/>
        <w:gridCol w:w="1051"/>
        <w:gridCol w:w="83"/>
        <w:gridCol w:w="5518"/>
        <w:gridCol w:w="11"/>
      </w:tblGrid>
      <w:tr w:rsidR="0073423C" w:rsidRPr="00782E39" w:rsidTr="006726E4">
        <w:trPr>
          <w:gridAfter w:val="1"/>
          <w:wAfter w:w="11" w:type="dxa"/>
          <w:trHeight w:val="538"/>
        </w:trPr>
        <w:tc>
          <w:tcPr>
            <w:tcW w:w="58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 п/</w:t>
            </w:r>
            <w:proofErr w:type="spellStart"/>
            <w:r w:rsidRPr="00782E39">
              <w:rPr>
                <w:rFonts w:ascii="Times New Roman" w:eastAsia="Arial" w:hAnsi="Times New Roman"/>
                <w:b/>
                <w:color w:val="000000"/>
                <w:lang w:val="uk-UA"/>
              </w:rPr>
              <w:t>п</w:t>
            </w:r>
            <w:proofErr w:type="spellEnd"/>
          </w:p>
        </w:tc>
        <w:tc>
          <w:tcPr>
            <w:tcW w:w="199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Найменування товару</w:t>
            </w:r>
          </w:p>
        </w:tc>
        <w:tc>
          <w:tcPr>
            <w:tcW w:w="920" w:type="dxa"/>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proofErr w:type="spellStart"/>
            <w:r w:rsidRPr="00782E39">
              <w:rPr>
                <w:rFonts w:ascii="Times New Roman" w:eastAsia="Arial" w:hAnsi="Times New Roman"/>
                <w:b/>
                <w:color w:val="000000"/>
                <w:lang w:val="uk-UA"/>
              </w:rPr>
              <w:t>Одн</w:t>
            </w:r>
            <w:proofErr w:type="spellEnd"/>
            <w:r w:rsidRPr="00782E39">
              <w:rPr>
                <w:rFonts w:ascii="Times New Roman" w:eastAsia="Arial" w:hAnsi="Times New Roman"/>
                <w:b/>
                <w:color w:val="000000"/>
                <w:lang w:val="uk-UA"/>
              </w:rPr>
              <w:t>.</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виміру</w:t>
            </w:r>
          </w:p>
        </w:tc>
        <w:tc>
          <w:tcPr>
            <w:tcW w:w="1072" w:type="dxa"/>
            <w:gridSpan w:val="2"/>
            <w:shd w:val="clear" w:color="auto" w:fill="B6DDE8"/>
            <w:vAlign w:val="center"/>
          </w:tcPr>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Орієнтований</w:t>
            </w:r>
          </w:p>
          <w:p w:rsidR="0073423C" w:rsidRPr="00782E39" w:rsidRDefault="0073423C" w:rsidP="006726E4">
            <w:pPr>
              <w:spacing w:after="0"/>
              <w:jc w:val="center"/>
              <w:rPr>
                <w:rFonts w:ascii="Times New Roman" w:eastAsia="Arial" w:hAnsi="Times New Roman"/>
                <w:b/>
                <w:color w:val="000000"/>
                <w:lang w:val="uk-UA"/>
              </w:rPr>
            </w:pPr>
            <w:r w:rsidRPr="00782E39">
              <w:rPr>
                <w:rFonts w:ascii="Times New Roman" w:eastAsia="Arial" w:hAnsi="Times New Roman"/>
                <w:b/>
                <w:color w:val="000000"/>
                <w:lang w:val="uk-UA"/>
              </w:rPr>
              <w:t>обсяг</w:t>
            </w:r>
          </w:p>
        </w:tc>
        <w:tc>
          <w:tcPr>
            <w:tcW w:w="5601" w:type="dxa"/>
            <w:gridSpan w:val="2"/>
            <w:shd w:val="clear" w:color="auto" w:fill="B6DDE8"/>
            <w:vAlign w:val="center"/>
          </w:tcPr>
          <w:p w:rsidR="0073423C" w:rsidRPr="00782E39" w:rsidRDefault="006726E4" w:rsidP="006726E4">
            <w:pPr>
              <w:spacing w:after="0"/>
              <w:jc w:val="center"/>
              <w:rPr>
                <w:rFonts w:ascii="Times New Roman" w:eastAsia="Arial" w:hAnsi="Times New Roman"/>
                <w:b/>
                <w:color w:val="000000"/>
                <w:lang w:val="uk-UA"/>
              </w:rPr>
            </w:pPr>
            <w:r w:rsidRPr="006726E4">
              <w:rPr>
                <w:rFonts w:ascii="Times New Roman" w:eastAsia="Arial" w:hAnsi="Times New Roman"/>
                <w:b/>
                <w:color w:val="000000"/>
                <w:lang w:val="uk-UA"/>
              </w:rPr>
              <w:t>Технічні характеристики</w:t>
            </w:r>
          </w:p>
        </w:tc>
      </w:tr>
      <w:tr w:rsidR="0073423C" w:rsidRPr="00BE1E08" w:rsidTr="006726E4">
        <w:trPr>
          <w:trHeight w:val="283"/>
        </w:trPr>
        <w:tc>
          <w:tcPr>
            <w:tcW w:w="539" w:type="dxa"/>
          </w:tcPr>
          <w:p w:rsidR="0073423C" w:rsidRPr="003D1742" w:rsidRDefault="0073423C" w:rsidP="009C3FC5">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1.</w:t>
            </w:r>
          </w:p>
        </w:tc>
        <w:tc>
          <w:tcPr>
            <w:tcW w:w="1984" w:type="dxa"/>
            <w:gridSpan w:val="2"/>
            <w:vAlign w:val="center"/>
          </w:tcPr>
          <w:p w:rsidR="0073423C" w:rsidRPr="003D1742" w:rsidRDefault="00042C81" w:rsidP="00042C81">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 xml:space="preserve">Сир </w:t>
            </w:r>
            <w:r w:rsidR="0073423C">
              <w:rPr>
                <w:rFonts w:ascii="Times New Roman" w:eastAsia="Arial" w:hAnsi="Times New Roman"/>
                <w:color w:val="000000"/>
                <w:sz w:val="24"/>
                <w:szCs w:val="24"/>
                <w:lang w:val="uk-UA"/>
              </w:rPr>
              <w:t>кисломолочний</w:t>
            </w:r>
            <w:r>
              <w:rPr>
                <w:rFonts w:ascii="Times New Roman" w:eastAsia="Arial" w:hAnsi="Times New Roman"/>
                <w:color w:val="000000"/>
                <w:sz w:val="24"/>
                <w:szCs w:val="24"/>
                <w:lang w:val="uk-UA"/>
              </w:rPr>
              <w:t xml:space="preserve"> ваговий </w:t>
            </w:r>
          </w:p>
        </w:tc>
        <w:tc>
          <w:tcPr>
            <w:tcW w:w="992" w:type="dxa"/>
            <w:gridSpan w:val="3"/>
            <w:vAlign w:val="center"/>
          </w:tcPr>
          <w:p w:rsidR="0073423C" w:rsidRPr="003D1742" w:rsidRDefault="0073423C" w:rsidP="006726E4">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t>кг</w:t>
            </w:r>
          </w:p>
        </w:tc>
        <w:tc>
          <w:tcPr>
            <w:tcW w:w="1134" w:type="dxa"/>
            <w:gridSpan w:val="2"/>
            <w:vAlign w:val="center"/>
          </w:tcPr>
          <w:p w:rsidR="0073423C" w:rsidRPr="003D1742" w:rsidRDefault="00042C81"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450</w:t>
            </w:r>
          </w:p>
        </w:tc>
        <w:tc>
          <w:tcPr>
            <w:tcW w:w="5529" w:type="dxa"/>
            <w:gridSpan w:val="2"/>
            <w:vAlign w:val="center"/>
          </w:tcPr>
          <w:p w:rsidR="0073423C" w:rsidRDefault="006726E4" w:rsidP="009C3FC5">
            <w:pPr>
              <w:spacing w:after="0" w:line="240" w:lineRule="auto"/>
              <w:jc w:val="both"/>
              <w:rPr>
                <w:rFonts w:ascii="Times New Roman" w:hAnsi="Times New Roman"/>
                <w:sz w:val="24"/>
                <w:szCs w:val="24"/>
                <w:lang w:val="uk-UA"/>
              </w:rPr>
            </w:pPr>
            <w:r w:rsidRPr="006726E4">
              <w:rPr>
                <w:rFonts w:ascii="Times New Roman" w:hAnsi="Times New Roman"/>
                <w:sz w:val="24"/>
                <w:szCs w:val="24"/>
                <w:lang w:val="uk-UA"/>
              </w:rPr>
              <w:t>Масова частка жиру Очікуване значення: 18</w:t>
            </w:r>
          </w:p>
          <w:p w:rsidR="006726E4" w:rsidRDefault="006726E4" w:rsidP="009C3FC5">
            <w:pPr>
              <w:spacing w:after="0" w:line="240" w:lineRule="auto"/>
              <w:jc w:val="both"/>
              <w:rPr>
                <w:rFonts w:ascii="Times New Roman" w:hAnsi="Times New Roman"/>
                <w:sz w:val="24"/>
                <w:szCs w:val="24"/>
                <w:lang w:val="uk-UA"/>
              </w:rPr>
            </w:pPr>
            <w:r w:rsidRPr="006726E4">
              <w:rPr>
                <w:rFonts w:ascii="Times New Roman" w:hAnsi="Times New Roman"/>
                <w:sz w:val="24"/>
                <w:szCs w:val="24"/>
                <w:lang w:val="uk-UA"/>
              </w:rPr>
              <w:t>Відповідність ДСТУ 4554</w:t>
            </w:r>
            <w:r>
              <w:rPr>
                <w:rFonts w:ascii="Times New Roman" w:hAnsi="Times New Roman"/>
                <w:sz w:val="24"/>
                <w:szCs w:val="24"/>
                <w:lang w:val="uk-UA"/>
              </w:rPr>
              <w:t xml:space="preserve"> </w:t>
            </w:r>
          </w:p>
          <w:p w:rsidR="006726E4" w:rsidRDefault="006726E4" w:rsidP="009C3FC5">
            <w:pPr>
              <w:spacing w:after="0" w:line="240" w:lineRule="auto"/>
              <w:jc w:val="both"/>
              <w:rPr>
                <w:rFonts w:ascii="Times New Roman" w:hAnsi="Times New Roman"/>
                <w:sz w:val="24"/>
                <w:szCs w:val="24"/>
                <w:lang w:val="uk-UA"/>
              </w:rPr>
            </w:pPr>
            <w:r w:rsidRPr="006726E4">
              <w:rPr>
                <w:rFonts w:ascii="Times New Roman" w:hAnsi="Times New Roman"/>
                <w:sz w:val="24"/>
                <w:szCs w:val="24"/>
                <w:lang w:val="uk-UA"/>
              </w:rPr>
              <w:t>Добавки Очікуване значення: ні</w:t>
            </w:r>
            <w:r>
              <w:rPr>
                <w:rFonts w:ascii="Times New Roman" w:hAnsi="Times New Roman"/>
                <w:sz w:val="24"/>
                <w:szCs w:val="24"/>
                <w:lang w:val="uk-UA"/>
              </w:rPr>
              <w:t xml:space="preserve"> </w:t>
            </w:r>
          </w:p>
          <w:p w:rsidR="006726E4" w:rsidRPr="003D1742" w:rsidRDefault="006726E4" w:rsidP="009C3FC5">
            <w:pPr>
              <w:spacing w:after="0" w:line="240" w:lineRule="auto"/>
              <w:jc w:val="both"/>
              <w:rPr>
                <w:rFonts w:ascii="Times New Roman" w:hAnsi="Times New Roman"/>
                <w:sz w:val="24"/>
                <w:szCs w:val="24"/>
                <w:lang w:val="uk-UA"/>
              </w:rPr>
            </w:pPr>
            <w:proofErr w:type="spellStart"/>
            <w:r w:rsidRPr="006726E4">
              <w:rPr>
                <w:rFonts w:ascii="Times New Roman" w:hAnsi="Times New Roman"/>
                <w:sz w:val="24"/>
                <w:szCs w:val="24"/>
                <w:lang w:val="uk-UA"/>
              </w:rPr>
              <w:t>Безлактозний</w:t>
            </w:r>
            <w:proofErr w:type="spellEnd"/>
            <w:r w:rsidRPr="006726E4">
              <w:rPr>
                <w:rFonts w:ascii="Times New Roman" w:hAnsi="Times New Roman"/>
                <w:sz w:val="24"/>
                <w:szCs w:val="24"/>
                <w:lang w:val="uk-UA"/>
              </w:rPr>
              <w:t xml:space="preserve"> Очікуване значення: ні</w:t>
            </w:r>
            <w:r>
              <w:rPr>
                <w:rFonts w:ascii="Times New Roman" w:hAnsi="Times New Roman"/>
                <w:sz w:val="24"/>
                <w:szCs w:val="24"/>
                <w:lang w:val="uk-UA"/>
              </w:rPr>
              <w:t xml:space="preserve"> </w:t>
            </w:r>
          </w:p>
        </w:tc>
      </w:tr>
      <w:tr w:rsidR="0073423C" w:rsidRPr="00E934F4" w:rsidTr="006726E4">
        <w:trPr>
          <w:trHeight w:val="283"/>
        </w:trPr>
        <w:tc>
          <w:tcPr>
            <w:tcW w:w="539" w:type="dxa"/>
          </w:tcPr>
          <w:p w:rsidR="0073423C" w:rsidRPr="003D1742" w:rsidRDefault="0073423C" w:rsidP="009C3FC5">
            <w:pPr>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2</w:t>
            </w:r>
            <w:r w:rsidRPr="003D1742">
              <w:rPr>
                <w:rFonts w:ascii="Times New Roman" w:eastAsia="Arial" w:hAnsi="Times New Roman"/>
                <w:color w:val="000000"/>
                <w:sz w:val="24"/>
                <w:szCs w:val="24"/>
                <w:lang w:val="uk-UA"/>
              </w:rPr>
              <w:t>.</w:t>
            </w:r>
          </w:p>
        </w:tc>
        <w:tc>
          <w:tcPr>
            <w:tcW w:w="1984" w:type="dxa"/>
            <w:gridSpan w:val="2"/>
            <w:vAlign w:val="center"/>
          </w:tcPr>
          <w:p w:rsidR="0073423C" w:rsidRDefault="00042C81" w:rsidP="006726E4">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Сир твердий </w:t>
            </w:r>
            <w:r>
              <w:rPr>
                <w:rFonts w:ascii="Times New Roman" w:hAnsi="Times New Roman"/>
                <w:color w:val="000000"/>
                <w:sz w:val="24"/>
                <w:szCs w:val="24"/>
                <w:lang w:val="uk-UA"/>
              </w:rPr>
              <w:lastRenderedPageBreak/>
              <w:t xml:space="preserve">ваговий </w:t>
            </w:r>
          </w:p>
          <w:p w:rsidR="0073423C" w:rsidRPr="003D1742" w:rsidRDefault="0073423C" w:rsidP="006726E4">
            <w:pPr>
              <w:spacing w:after="0" w:line="240" w:lineRule="auto"/>
              <w:jc w:val="center"/>
              <w:rPr>
                <w:rFonts w:ascii="Times New Roman" w:hAnsi="Times New Roman"/>
                <w:color w:val="000000"/>
                <w:sz w:val="24"/>
                <w:szCs w:val="24"/>
                <w:lang w:val="uk-UA"/>
              </w:rPr>
            </w:pPr>
          </w:p>
        </w:tc>
        <w:tc>
          <w:tcPr>
            <w:tcW w:w="992" w:type="dxa"/>
            <w:gridSpan w:val="3"/>
            <w:vAlign w:val="center"/>
          </w:tcPr>
          <w:p w:rsidR="0073423C" w:rsidRPr="003D1742" w:rsidRDefault="0073423C" w:rsidP="006726E4">
            <w:pPr>
              <w:spacing w:after="0" w:line="240" w:lineRule="auto"/>
              <w:jc w:val="center"/>
              <w:rPr>
                <w:rFonts w:ascii="Times New Roman" w:eastAsia="Arial" w:hAnsi="Times New Roman"/>
                <w:color w:val="000000"/>
                <w:sz w:val="24"/>
                <w:szCs w:val="24"/>
                <w:lang w:val="uk-UA"/>
              </w:rPr>
            </w:pPr>
            <w:r w:rsidRPr="003D1742">
              <w:rPr>
                <w:rFonts w:ascii="Times New Roman" w:eastAsia="Arial" w:hAnsi="Times New Roman"/>
                <w:color w:val="000000"/>
                <w:sz w:val="24"/>
                <w:szCs w:val="24"/>
                <w:lang w:val="uk-UA"/>
              </w:rPr>
              <w:lastRenderedPageBreak/>
              <w:t>кг</w:t>
            </w:r>
          </w:p>
        </w:tc>
        <w:tc>
          <w:tcPr>
            <w:tcW w:w="1134" w:type="dxa"/>
            <w:gridSpan w:val="2"/>
            <w:vAlign w:val="center"/>
          </w:tcPr>
          <w:p w:rsidR="0073423C" w:rsidRPr="003D1742" w:rsidRDefault="00042C81" w:rsidP="006726E4">
            <w:pPr>
              <w:tabs>
                <w:tab w:val="left" w:pos="2160"/>
                <w:tab w:val="left" w:pos="3600"/>
              </w:tabs>
              <w:spacing w:after="0" w:line="240" w:lineRule="auto"/>
              <w:jc w:val="center"/>
              <w:rPr>
                <w:rFonts w:ascii="Times New Roman" w:eastAsia="Arial" w:hAnsi="Times New Roman"/>
                <w:color w:val="000000"/>
                <w:sz w:val="24"/>
                <w:szCs w:val="24"/>
                <w:lang w:val="uk-UA"/>
              </w:rPr>
            </w:pPr>
            <w:r>
              <w:rPr>
                <w:rFonts w:ascii="Times New Roman" w:eastAsia="Arial" w:hAnsi="Times New Roman"/>
                <w:color w:val="000000"/>
                <w:sz w:val="24"/>
                <w:szCs w:val="24"/>
                <w:lang w:val="uk-UA"/>
              </w:rPr>
              <w:t>8</w:t>
            </w:r>
            <w:r w:rsidR="0011329A">
              <w:rPr>
                <w:rFonts w:ascii="Times New Roman" w:eastAsia="Arial" w:hAnsi="Times New Roman"/>
                <w:color w:val="000000"/>
                <w:sz w:val="24"/>
                <w:szCs w:val="24"/>
                <w:lang w:val="uk-UA"/>
              </w:rPr>
              <w:t>0</w:t>
            </w:r>
          </w:p>
        </w:tc>
        <w:tc>
          <w:tcPr>
            <w:tcW w:w="5529" w:type="dxa"/>
            <w:gridSpan w:val="2"/>
            <w:vAlign w:val="center"/>
          </w:tcPr>
          <w:p w:rsidR="0073423C" w:rsidRDefault="006726E4" w:rsidP="006726E4">
            <w:pPr>
              <w:widowControl w:val="0"/>
              <w:tabs>
                <w:tab w:val="left" w:pos="317"/>
              </w:tabs>
              <w:spacing w:after="0" w:line="240" w:lineRule="auto"/>
              <w:jc w:val="both"/>
              <w:rPr>
                <w:rFonts w:ascii="Times New Roman" w:hAnsi="Times New Roman"/>
                <w:sz w:val="24"/>
                <w:szCs w:val="24"/>
                <w:shd w:val="clear" w:color="auto" w:fill="FDFEFD"/>
                <w:lang w:val="uk-UA"/>
              </w:rPr>
            </w:pPr>
            <w:proofErr w:type="spellStart"/>
            <w:r w:rsidRPr="006726E4">
              <w:rPr>
                <w:rFonts w:ascii="Times New Roman" w:hAnsi="Times New Roman"/>
                <w:sz w:val="24"/>
                <w:szCs w:val="24"/>
                <w:shd w:val="clear" w:color="auto" w:fill="FDFEFD"/>
              </w:rPr>
              <w:t>Масова</w:t>
            </w:r>
            <w:proofErr w:type="spellEnd"/>
            <w:r w:rsidRPr="006726E4">
              <w:rPr>
                <w:rFonts w:ascii="Times New Roman" w:hAnsi="Times New Roman"/>
                <w:sz w:val="24"/>
                <w:szCs w:val="24"/>
                <w:shd w:val="clear" w:color="auto" w:fill="FDFEFD"/>
              </w:rPr>
              <w:t xml:space="preserve"> </w:t>
            </w:r>
            <w:proofErr w:type="spellStart"/>
            <w:r w:rsidRPr="006726E4">
              <w:rPr>
                <w:rFonts w:ascii="Times New Roman" w:hAnsi="Times New Roman"/>
                <w:sz w:val="24"/>
                <w:szCs w:val="24"/>
                <w:shd w:val="clear" w:color="auto" w:fill="FDFEFD"/>
              </w:rPr>
              <w:t>частка</w:t>
            </w:r>
            <w:proofErr w:type="spellEnd"/>
            <w:r w:rsidRPr="006726E4">
              <w:rPr>
                <w:rFonts w:ascii="Times New Roman" w:hAnsi="Times New Roman"/>
                <w:sz w:val="24"/>
                <w:szCs w:val="24"/>
                <w:shd w:val="clear" w:color="auto" w:fill="FDFEFD"/>
              </w:rPr>
              <w:t xml:space="preserve"> жиру</w:t>
            </w:r>
            <w:r w:rsidRPr="006726E4">
              <w:rPr>
                <w:rFonts w:ascii="Times New Roman" w:hAnsi="Times New Roman"/>
                <w:sz w:val="24"/>
                <w:szCs w:val="24"/>
                <w:shd w:val="clear" w:color="auto" w:fill="FDFEFD"/>
                <w:lang w:val="uk-UA"/>
              </w:rPr>
              <w:t xml:space="preserve">: 50-50% </w:t>
            </w:r>
          </w:p>
          <w:p w:rsidR="006726E4" w:rsidRDefault="006726E4" w:rsidP="006726E4">
            <w:pPr>
              <w:widowControl w:val="0"/>
              <w:tabs>
                <w:tab w:val="left" w:pos="317"/>
              </w:tabs>
              <w:spacing w:after="0" w:line="240" w:lineRule="auto"/>
              <w:jc w:val="both"/>
              <w:rPr>
                <w:rFonts w:ascii="Times New Roman" w:hAnsi="Times New Roman"/>
                <w:sz w:val="24"/>
                <w:szCs w:val="24"/>
                <w:lang w:val="uk-UA"/>
              </w:rPr>
            </w:pPr>
            <w:r w:rsidRPr="006726E4">
              <w:rPr>
                <w:rFonts w:ascii="Times New Roman" w:hAnsi="Times New Roman"/>
                <w:sz w:val="24"/>
                <w:szCs w:val="24"/>
                <w:lang w:val="uk-UA"/>
              </w:rPr>
              <w:lastRenderedPageBreak/>
              <w:t>Добавки: без добавок</w:t>
            </w:r>
          </w:p>
          <w:p w:rsidR="006726E4" w:rsidRDefault="006726E4" w:rsidP="006726E4">
            <w:pPr>
              <w:widowControl w:val="0"/>
              <w:tabs>
                <w:tab w:val="left" w:pos="317"/>
              </w:tabs>
              <w:spacing w:after="0" w:line="240" w:lineRule="auto"/>
              <w:jc w:val="both"/>
              <w:rPr>
                <w:rFonts w:ascii="Times New Roman" w:hAnsi="Times New Roman"/>
                <w:sz w:val="24"/>
                <w:szCs w:val="24"/>
                <w:lang w:val="uk-UA"/>
              </w:rPr>
            </w:pPr>
            <w:r w:rsidRPr="006726E4">
              <w:rPr>
                <w:rFonts w:ascii="Times New Roman" w:hAnsi="Times New Roman"/>
                <w:sz w:val="24"/>
                <w:szCs w:val="24"/>
                <w:lang w:val="uk-UA"/>
              </w:rPr>
              <w:t>Характеристики не суперечать ДСТУ 6003 (ДСТУ 4421): так</w:t>
            </w:r>
            <w:r>
              <w:rPr>
                <w:rFonts w:ascii="Times New Roman" w:hAnsi="Times New Roman"/>
                <w:sz w:val="24"/>
                <w:szCs w:val="24"/>
                <w:lang w:val="uk-UA"/>
              </w:rPr>
              <w:t xml:space="preserve"> </w:t>
            </w:r>
          </w:p>
          <w:p w:rsidR="006726E4" w:rsidRPr="006726E4" w:rsidRDefault="006726E4" w:rsidP="006726E4">
            <w:pPr>
              <w:widowControl w:val="0"/>
              <w:tabs>
                <w:tab w:val="left" w:pos="317"/>
              </w:tabs>
              <w:spacing w:after="0" w:line="240" w:lineRule="auto"/>
              <w:jc w:val="both"/>
              <w:rPr>
                <w:rFonts w:ascii="Times New Roman" w:hAnsi="Times New Roman"/>
                <w:sz w:val="24"/>
                <w:szCs w:val="24"/>
                <w:lang w:val="uk-UA"/>
              </w:rPr>
            </w:pPr>
            <w:proofErr w:type="spellStart"/>
            <w:r w:rsidRPr="006726E4">
              <w:rPr>
                <w:rFonts w:ascii="Times New Roman" w:hAnsi="Times New Roman"/>
                <w:sz w:val="24"/>
                <w:szCs w:val="24"/>
                <w:lang w:val="uk-UA"/>
              </w:rPr>
              <w:t>Безлактозний</w:t>
            </w:r>
            <w:proofErr w:type="spellEnd"/>
            <w:r w:rsidRPr="006726E4">
              <w:rPr>
                <w:rFonts w:ascii="Times New Roman" w:hAnsi="Times New Roman"/>
                <w:sz w:val="24"/>
                <w:szCs w:val="24"/>
                <w:lang w:val="uk-UA"/>
              </w:rPr>
              <w:t xml:space="preserve"> Очікуване значення: ні</w:t>
            </w:r>
            <w:r>
              <w:rPr>
                <w:rFonts w:ascii="Times New Roman" w:hAnsi="Times New Roman"/>
                <w:sz w:val="24"/>
                <w:szCs w:val="24"/>
                <w:lang w:val="uk-UA"/>
              </w:rPr>
              <w:t xml:space="preserve"> </w:t>
            </w:r>
          </w:p>
        </w:tc>
      </w:tr>
    </w:tbl>
    <w:p w:rsidR="0073423C" w:rsidRDefault="0073423C" w:rsidP="0073423C">
      <w:pPr>
        <w:tabs>
          <w:tab w:val="left" w:pos="284"/>
        </w:tabs>
        <w:spacing w:after="0" w:line="240" w:lineRule="auto"/>
        <w:jc w:val="both"/>
        <w:rPr>
          <w:rFonts w:ascii="Times New Roman" w:hAnsi="Times New Roman"/>
          <w:u w:val="single"/>
          <w:lang w:val="uk-UA"/>
        </w:rPr>
      </w:pPr>
    </w:p>
    <w:p w:rsidR="00277BF4" w:rsidRPr="00C550AE" w:rsidRDefault="00277BF4" w:rsidP="00277BF4">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Технічні характеристики предмету закупівлі повинні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w:t>
      </w:r>
    </w:p>
    <w:p w:rsidR="00277BF4" w:rsidRPr="00C550AE" w:rsidRDefault="00277BF4" w:rsidP="00277BF4">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Товар не повинен містити штучних барвників, ароматизаторів, підсилювачів смаку, консервантів. Ці дані повинні бути відображені в документах, які підтверджують якість товару. </w:t>
      </w:r>
    </w:p>
    <w:p w:rsidR="00277BF4" w:rsidRPr="00C550AE" w:rsidRDefault="00277BF4" w:rsidP="00277BF4">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 xml:space="preserve">Строк придатності товару на момент поставки повинен становити не менше 80% від загального терміну зберігання. </w:t>
      </w:r>
    </w:p>
    <w:p w:rsidR="00277BF4" w:rsidRPr="00C550AE" w:rsidRDefault="00277BF4" w:rsidP="00277BF4">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Постачальник разом з продукцією надає Замовнику накладну на товар та всю супровідну документацію (сертифікат якості (відповідності) підприємства-виробника) згідно вимог діючого законодавства.</w:t>
      </w:r>
      <w:bookmarkStart w:id="1" w:name="_Hlk90029647"/>
    </w:p>
    <w:p w:rsidR="00277BF4" w:rsidRPr="00C550AE" w:rsidRDefault="00277BF4" w:rsidP="00277BF4">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Доставка</w:t>
      </w:r>
      <w:bookmarkEnd w:id="1"/>
      <w:r w:rsidRPr="00C550AE">
        <w:rPr>
          <w:rFonts w:ascii="Times New Roman" w:hAnsi="Times New Roman"/>
          <w:sz w:val="24"/>
          <w:szCs w:val="24"/>
          <w:lang w:val="uk-UA"/>
        </w:rPr>
        <w:t xml:space="preserve"> і розвантаження товару здійснюється спецтранспортом, силами та за рахунок Постачальника по заявці замовника .</w:t>
      </w:r>
    </w:p>
    <w:p w:rsidR="00277BF4" w:rsidRPr="00C550AE" w:rsidRDefault="00277BF4" w:rsidP="00277BF4">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Обсяг та частота завозу товару регулюються в залежності від терміну їх реалізації та кількості дітей, які відвідують заклад і повинні бути не рідше 2 разів на тиждень. Постачання товару здійснюється партіями відповідно до заявки замовника в робочі дні. Поставка здійснюється не пізніше двох робочих днів з моменту одержання відповідної заявки замовника. Товар при поставці повинен супроводжуватись документами, що підтверджують якість та безпеку (у передбачених законодавством випадках). Неякісний товар підлягає обов’язковій заміні, але всі витрати пов’язані із заміною товару несе постачальник.</w:t>
      </w:r>
    </w:p>
    <w:p w:rsidR="00277BF4" w:rsidRPr="00C550AE" w:rsidRDefault="00277BF4" w:rsidP="00277BF4">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Приймання товару по якості, комплектності і кількості здійснюється уповноваженими представниками обох Сторін.</w:t>
      </w:r>
    </w:p>
    <w:p w:rsidR="00277BF4" w:rsidRPr="00C550AE" w:rsidRDefault="00277BF4" w:rsidP="00277BF4">
      <w:pPr>
        <w:spacing w:after="0" w:line="240" w:lineRule="auto"/>
        <w:ind w:firstLine="567"/>
        <w:jc w:val="both"/>
        <w:rPr>
          <w:rFonts w:ascii="Times New Roman" w:hAnsi="Times New Roman"/>
          <w:sz w:val="24"/>
          <w:szCs w:val="24"/>
          <w:lang w:val="uk-UA"/>
        </w:rPr>
      </w:pPr>
      <w:r w:rsidRPr="00C550AE">
        <w:rPr>
          <w:rFonts w:ascii="Times New Roman" w:hAnsi="Times New Roman"/>
          <w:sz w:val="24"/>
          <w:szCs w:val="24"/>
          <w:lang w:val="uk-UA"/>
        </w:rPr>
        <w:t>У разі виявлення неякісного товару або такого, що не відповідає умовам договору, Постачальник зобов’язаний замінити неякісний товар протягом однієї доби з моменту виявлення неякісного товару, без будь-якої додаткової оплати з боку Замовника.</w:t>
      </w:r>
    </w:p>
    <w:p w:rsidR="003F05B4" w:rsidRPr="00277BF4" w:rsidRDefault="003F05B4" w:rsidP="00277BF4">
      <w:pPr>
        <w:spacing w:after="0" w:line="240" w:lineRule="auto"/>
        <w:jc w:val="both"/>
        <w:rPr>
          <w:rFonts w:ascii="Times New Roman" w:hAnsi="Times New Roman"/>
          <w:lang w:val="uk-UA"/>
        </w:rPr>
      </w:pPr>
    </w:p>
    <w:sectPr w:rsidR="003F05B4" w:rsidRPr="00277BF4"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0598D"/>
    <w:multiLevelType w:val="hybridMultilevel"/>
    <w:tmpl w:val="8646B706"/>
    <w:lvl w:ilvl="0" w:tplc="A5CC24B2">
      <w:start w:val="8"/>
      <w:numFmt w:val="bullet"/>
      <w:lvlText w:val="-"/>
      <w:lvlJc w:val="left"/>
      <w:pPr>
        <w:ind w:left="1440" w:hanging="360"/>
      </w:pPr>
      <w:rPr>
        <w:rFonts w:ascii="Times New Roman" w:eastAsia="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E08419D"/>
    <w:multiLevelType w:val="multilevel"/>
    <w:tmpl w:val="00DC6186"/>
    <w:lvl w:ilvl="0">
      <w:start w:val="1"/>
      <w:numFmt w:val="decimal"/>
      <w:lvlText w:val="%1."/>
      <w:lvlJc w:val="left"/>
      <w:pPr>
        <w:ind w:left="502" w:hanging="360"/>
      </w:pPr>
      <w:rPr>
        <w:rFonts w:cs="Times New Roman" w:hint="default"/>
        <w:b w:val="0"/>
        <w:lang w:val="ru-RU"/>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42C81"/>
    <w:rsid w:val="00052884"/>
    <w:rsid w:val="00057003"/>
    <w:rsid w:val="000D211D"/>
    <w:rsid w:val="0011329A"/>
    <w:rsid w:val="00164AD6"/>
    <w:rsid w:val="001B3840"/>
    <w:rsid w:val="001E3296"/>
    <w:rsid w:val="00277BF4"/>
    <w:rsid w:val="003005EA"/>
    <w:rsid w:val="003041C0"/>
    <w:rsid w:val="003D332C"/>
    <w:rsid w:val="003F05B4"/>
    <w:rsid w:val="004129D6"/>
    <w:rsid w:val="004E6D91"/>
    <w:rsid w:val="005D253C"/>
    <w:rsid w:val="006726E4"/>
    <w:rsid w:val="006E6943"/>
    <w:rsid w:val="007104B4"/>
    <w:rsid w:val="0073423C"/>
    <w:rsid w:val="00A66C59"/>
    <w:rsid w:val="00B45E57"/>
    <w:rsid w:val="00BD45FD"/>
    <w:rsid w:val="00BE1E08"/>
    <w:rsid w:val="00C50BF3"/>
    <w:rsid w:val="00DC4B6F"/>
    <w:rsid w:val="00E76345"/>
    <w:rsid w:val="00F560E8"/>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B45E57"/>
    <w:pPr>
      <w:ind w:left="720"/>
      <w:contextualSpacing/>
    </w:pPr>
    <w:rPr>
      <w:rFonts w:eastAsia="Calibri"/>
      <w:lang w:eastAsia="en-US"/>
    </w:rPr>
  </w:style>
  <w:style w:type="paragraph" w:customStyle="1" w:styleId="2">
    <w:name w:val="Обычный2"/>
    <w:rsid w:val="00B45E57"/>
    <w:pPr>
      <w:spacing w:after="0"/>
    </w:pPr>
    <w:rPr>
      <w:rFonts w:ascii="Arial" w:eastAsia="Arial" w:hAnsi="Arial" w:cs="Arial"/>
      <w:color w:val="000000"/>
      <w:lang w:val="ru-RU" w:eastAsia="ru-RU"/>
    </w:rPr>
  </w:style>
  <w:style w:type="character" w:customStyle="1" w:styleId="a4">
    <w:name w:val="Абзац списка Знак"/>
    <w:link w:val="a3"/>
    <w:uiPriority w:val="99"/>
    <w:locked/>
    <w:rsid w:val="00B45E57"/>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88535-D7B6-4BD9-A16E-1321BAC2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Pages>
  <Words>3099</Words>
  <Characters>1767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2023-10-06T09:23:00Z</dcterms:created>
  <dcterms:modified xsi:type="dcterms:W3CDTF">2025-09-18T11:49:00Z</dcterms:modified>
</cp:coreProperties>
</file>