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F5631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>4533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0000-3 – </w:t>
      </w:r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 xml:space="preserve">Водопровідні та санітарно-технічні роботи: поточний ремонт мережі водопостачання та водовідведення в укритті цивільного захисту </w:t>
      </w:r>
      <w:proofErr w:type="spellStart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>адмінприміщенні</w:t>
      </w:r>
      <w:proofErr w:type="spellEnd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>Варковицької</w:t>
      </w:r>
      <w:proofErr w:type="spellEnd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</w:p>
    <w:p w:rsidR="00164AD6" w:rsidRPr="00C82489" w:rsidRDefault="001F5631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 адресою: вул. Шевченка, 15 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Дубенський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р-н, Рівненська обл. </w:t>
      </w:r>
      <w:r w:rsidR="00164AD6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F5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5631" w:rsidRPr="001F5631">
        <w:rPr>
          <w:rFonts w:ascii="Times New Roman" w:hAnsi="Times New Roman"/>
          <w:sz w:val="24"/>
          <w:szCs w:val="24"/>
          <w:lang w:val="uk-UA"/>
        </w:rPr>
        <w:t>Водопровідні та санітарно-технічні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1F5631">
        <w:rPr>
          <w:rFonts w:ascii="Times New Roman" w:hAnsi="Times New Roman"/>
          <w:sz w:val="24"/>
          <w:szCs w:val="24"/>
          <w:lang w:val="uk-UA"/>
        </w:rPr>
        <w:t>4533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1F5631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поточний ремонт мережі водопостачання та водовідведення в укритті цивільного захисту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адмінприміщенні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1F5631">
        <w:rPr>
          <w:rFonts w:ascii="Times New Roman" w:hAnsi="Times New Roman"/>
          <w:sz w:val="24"/>
          <w:szCs w:val="24"/>
          <w:lang w:val="uk-UA"/>
        </w:rPr>
        <w:t>,</w:t>
      </w:r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за адресою: вул. Шевченка, 15 с.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р-н, Рівненська </w:t>
      </w:r>
      <w:r w:rsidR="001F5631">
        <w:rPr>
          <w:rFonts w:ascii="Times New Roman" w:hAnsi="Times New Roman"/>
          <w:sz w:val="24"/>
          <w:szCs w:val="24"/>
          <w:lang w:val="uk-UA"/>
        </w:rPr>
        <w:t xml:space="preserve">обл.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1F5631">
        <w:rPr>
          <w:rFonts w:ascii="Times New Roman" w:hAnsi="Times New Roman"/>
          <w:sz w:val="24"/>
          <w:szCs w:val="24"/>
          <w:lang w:val="uk-UA"/>
        </w:rPr>
        <w:t>-04-26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1F5631">
        <w:rPr>
          <w:rFonts w:ascii="Times New Roman" w:hAnsi="Times New Roman"/>
          <w:sz w:val="24"/>
          <w:szCs w:val="24"/>
          <w:lang w:val="uk-UA"/>
        </w:rPr>
        <w:t>00177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69EF" w:rsidRDefault="00164AD6" w:rsidP="006B6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>109670,00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Очікувана вартість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предмета закупівлі визначена відповідно до розробленої та затвердженої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кошторисної документації.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0D211D" w:rsidRDefault="006B69EF" w:rsidP="006B69E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B69EF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  <w:lang w:val="uk-UA"/>
        </w:rPr>
        <w:t xml:space="preserve">дарства України від 18.02.2020 </w:t>
      </w:r>
      <w:r w:rsidRPr="006B69EF">
        <w:rPr>
          <w:rFonts w:ascii="Times New Roman" w:hAnsi="Times New Roman"/>
          <w:sz w:val="24"/>
          <w:szCs w:val="24"/>
          <w:lang w:val="uk-UA"/>
        </w:rPr>
        <w:t>№ 275 із змінами.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>109 670,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сто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шістсот сімдесят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1F5631" w:rsidRPr="00670D5F">
        <w:rPr>
          <w:rFonts w:ascii="Times New Roman" w:hAnsi="Times New Roman"/>
          <w:bCs/>
          <w:sz w:val="24"/>
          <w:szCs w:val="24"/>
          <w:lang w:val="uk-UA"/>
        </w:rPr>
        <w:t>озмір бюджетного призначення визначено відповідно до рішення се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 xml:space="preserve">сії </w:t>
      </w:r>
      <w:proofErr w:type="spellStart"/>
      <w:r w:rsidR="001F5631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1F5631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та </w:t>
      </w:r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Розпорядження голови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Варковицької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сільської ради № 46 від 25.04.2023р. про затвердження кошторису поточного ремонту мережі водопостачання та водовідведення в укритті цивільного захисту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адмінприміщенні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сільської ради за адресою вул. Шевченка, 15 с.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Варковичі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Дубенський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р-н, Рівненської обл.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6A5DC3" w:rsidRPr="00AF4D52" w:rsidRDefault="006A5DC3" w:rsidP="006A5DC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A66C59" w:rsidRDefault="006A5DC3" w:rsidP="006A5DC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5DC3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 xml:space="preserve">. </w:t>
      </w:r>
    </w:p>
    <w:p w:rsidR="006A5DC3" w:rsidRDefault="00116B05" w:rsidP="00116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Якість матеріалів, виробів і конструкцій, що будуть застосовуватися в процесі виконання робіт повинна відповідати вимогам відповідних діючих норм і стандартів та проектній документації.</w:t>
      </w:r>
    </w:p>
    <w:p w:rsidR="006A5DC3" w:rsidRDefault="006A5DC3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5DC3" w:rsidRDefault="006A5DC3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lastRenderedPageBreak/>
        <w:t>ДЕФЕКТНИЙ АКТ</w:t>
      </w:r>
    </w:p>
    <w:p w:rsidR="006A5DC3" w:rsidRDefault="006A5DC3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5DC3">
        <w:rPr>
          <w:rFonts w:ascii="Times New Roman" w:hAnsi="Times New Roman"/>
          <w:sz w:val="24"/>
          <w:szCs w:val="24"/>
          <w:lang w:val="uk-UA"/>
        </w:rPr>
        <w:t xml:space="preserve">Поточний ремонт мережі водопостачання та водовідведення в укритті цивільного захисту </w:t>
      </w:r>
      <w:proofErr w:type="spellStart"/>
      <w:r w:rsidRPr="006A5DC3">
        <w:rPr>
          <w:rFonts w:ascii="Times New Roman" w:hAnsi="Times New Roman"/>
          <w:sz w:val="24"/>
          <w:szCs w:val="24"/>
          <w:lang w:val="uk-UA"/>
        </w:rPr>
        <w:t>адмінприміщені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1644B" w:rsidRPr="001F5631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D1644B" w:rsidRPr="001F5631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D1644B">
        <w:rPr>
          <w:rFonts w:ascii="Times New Roman" w:hAnsi="Times New Roman"/>
          <w:sz w:val="24"/>
          <w:szCs w:val="24"/>
          <w:lang w:val="uk-UA"/>
        </w:rPr>
        <w:t>,</w:t>
      </w:r>
      <w:r w:rsidR="00D1644B" w:rsidRPr="001F5631">
        <w:rPr>
          <w:rFonts w:ascii="Times New Roman" w:hAnsi="Times New Roman"/>
          <w:sz w:val="24"/>
          <w:szCs w:val="24"/>
          <w:lang w:val="uk-UA"/>
        </w:rPr>
        <w:t xml:space="preserve"> за адресою: вул. Шевченка, 15 с. </w:t>
      </w:r>
      <w:proofErr w:type="spellStart"/>
      <w:r w:rsidR="00D1644B" w:rsidRPr="001F5631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D1644B" w:rsidRPr="001F563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1644B" w:rsidRPr="001F5631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D1644B" w:rsidRPr="001F5631">
        <w:rPr>
          <w:rFonts w:ascii="Times New Roman" w:hAnsi="Times New Roman"/>
          <w:sz w:val="24"/>
          <w:szCs w:val="24"/>
          <w:lang w:val="uk-UA"/>
        </w:rPr>
        <w:t xml:space="preserve"> р-н, Рівненська </w:t>
      </w:r>
      <w:r w:rsidR="00D1644B">
        <w:rPr>
          <w:rFonts w:ascii="Times New Roman" w:hAnsi="Times New Roman"/>
          <w:sz w:val="24"/>
          <w:szCs w:val="24"/>
          <w:lang w:val="uk-UA"/>
        </w:rPr>
        <w:t>обл.</w:t>
      </w:r>
      <w:r w:rsidR="00D164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44B" w:rsidRDefault="00D1644B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644B" w:rsidRDefault="00D1644B" w:rsidP="00D164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1644B">
        <w:rPr>
          <w:rFonts w:ascii="Times New Roman" w:hAnsi="Times New Roman"/>
          <w:sz w:val="24"/>
          <w:szCs w:val="24"/>
          <w:lang w:val="uk-UA"/>
        </w:rPr>
        <w:t>Об'єми робіт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3404"/>
        <w:gridCol w:w="1976"/>
        <w:gridCol w:w="1978"/>
        <w:gridCol w:w="1979"/>
      </w:tblGrid>
      <w:tr w:rsidR="00D1644B" w:rsidRPr="00965633" w:rsidTr="00965633">
        <w:trPr>
          <w:jc w:val="center"/>
        </w:trPr>
        <w:tc>
          <w:tcPr>
            <w:tcW w:w="801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56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404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976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Одиниця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78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979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5633">
              <w:rPr>
                <w:rFonts w:ascii="Times New Roman" w:hAnsi="Times New Roman"/>
                <w:sz w:val="20"/>
                <w:szCs w:val="20"/>
              </w:rPr>
              <w:t>Прим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ітки</w:t>
            </w:r>
            <w:proofErr w:type="spellEnd"/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Санвузол II поверху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Установлення нагрівачів індивідуальних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водоводяних</w:t>
            </w:r>
            <w:proofErr w:type="spellEnd"/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умивальників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змішувачів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шт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унітазів з безпосередньо приєднаним бачком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вентилятора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шт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Санвузол І поверх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Установлення нагрівачів індивідуальних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водоводяних</w:t>
            </w:r>
            <w:proofErr w:type="spellEnd"/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Прокладання трубопроводів водопостачання з напірних поліетиленових труб високого тиску зовнішнім діаметром 16 мм зі з'єднанням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терморезисторним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зварюванням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умивальників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ind w:firstLine="6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1 </w:t>
            </w:r>
            <w:r w:rsidRPr="00965633">
              <w:rPr>
                <w:rFonts w:ascii="Times New Roman" w:hAnsi="Times New Roman" w:cs="Times New Roman"/>
                <w:color w:val="645851"/>
                <w:sz w:val="20"/>
                <w:szCs w:val="20"/>
                <w:lang w:eastAsia="uk-UA" w:bidi="uk-UA"/>
              </w:rPr>
              <w:t>•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унітазів з безпосередньо приєднаним бачком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Санвузол підвального приміщення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116B0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16B05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фекального насоса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насос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Установлення умивальників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к-т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Прокладання трубопроводів з напірних поліетиленових труб високого тиску зовнішнім діаметром 16 мм зі з'єднанням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терморезисторним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зварюванням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31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965633" w:rsidP="00116B0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16B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Прокладання трубопроводів з напірних поліетиленових труб високого тиску зовнішнім діаметром 40 мм зі з'єднанням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терморезисторним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зварюванням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ind w:firstLine="6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12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ind w:firstLine="6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14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Установлення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грат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вентиляційних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грати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Зачистка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грунту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на дні траншеї під каналізацію, вручну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мЗ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11,5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Укладання трубопроводів із поліпропіленових труб діаметром 160 мм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120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Мурування проміжного колодязя з блоків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мЗ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0,53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Утеплення каналізаційних труб гранулами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пінополістирола</w:t>
            </w:r>
            <w:proofErr w:type="spellEnd"/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мЗ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клеючої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суміші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11,7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клеючої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</w:t>
            </w:r>
            <w:r w:rsidRPr="00965633">
              <w:rPr>
                <w:rFonts w:ascii="Times New Roman" w:hAnsi="Times New Roman" w:cs="Times New Roman"/>
                <w:color w:val="3C4046"/>
                <w:sz w:val="20"/>
                <w:szCs w:val="20"/>
                <w:lang w:eastAsia="uk-UA" w:bidi="uk-UA"/>
              </w:rPr>
              <w:t>суміші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5,1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Приміщення архіву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Відбивання штукатурки , враженої грибком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17,1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Обробка протигрибковою сумішшю стін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17,1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Грунтування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стін та стелі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60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404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Поліпшене штукатурення поверхонь стін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всередені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17,1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404" w:type="dxa"/>
            <w:vAlign w:val="center"/>
          </w:tcPr>
          <w:p w:rsidR="00466B4A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Шпаклювання стін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17,1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404" w:type="dxa"/>
            <w:vAlign w:val="center"/>
          </w:tcPr>
          <w:p w:rsidR="00466B4A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Додавати на 1 </w:t>
            </w:r>
            <w:r w:rsidRPr="00965633">
              <w:rPr>
                <w:rFonts w:ascii="Times New Roman" w:hAnsi="Times New Roman" w:cs="Times New Roman"/>
                <w:color w:val="3C4046"/>
                <w:sz w:val="20"/>
                <w:szCs w:val="20"/>
                <w:lang w:eastAsia="uk-UA" w:bidi="uk-UA"/>
              </w:rPr>
              <w:t xml:space="preserve">мм </w:t>
            </w: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зміни товщини шпаклювання стін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17,1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jc w:val="center"/>
        </w:trPr>
        <w:tc>
          <w:tcPr>
            <w:tcW w:w="801" w:type="dxa"/>
            <w:vAlign w:val="center"/>
          </w:tcPr>
          <w:p w:rsidR="00965633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404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Шпаклювання стін по водоемульсійному набілу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31,9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jc w:val="center"/>
        </w:trPr>
        <w:tc>
          <w:tcPr>
            <w:tcW w:w="801" w:type="dxa"/>
            <w:vAlign w:val="center"/>
          </w:tcPr>
          <w:p w:rsidR="00965633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404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Шпаклювання стель мінеральною шпаклівкою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11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trHeight w:val="515"/>
          <w:jc w:val="center"/>
        </w:trPr>
        <w:tc>
          <w:tcPr>
            <w:tcW w:w="801" w:type="dxa"/>
            <w:vAlign w:val="center"/>
          </w:tcPr>
          <w:p w:rsidR="00965633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404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Поліпшене фарбування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полівінілацетатними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49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jc w:val="center"/>
        </w:trPr>
        <w:tc>
          <w:tcPr>
            <w:tcW w:w="801" w:type="dxa"/>
            <w:vAlign w:val="center"/>
          </w:tcPr>
          <w:p w:rsidR="00965633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404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Поліпшене фарбування </w:t>
            </w: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полівінілацетатними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11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jc w:val="center"/>
        </w:trPr>
        <w:tc>
          <w:tcPr>
            <w:tcW w:w="801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116B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4" w:type="dxa"/>
            <w:vAlign w:val="center"/>
          </w:tcPr>
          <w:p w:rsidR="00965633" w:rsidRPr="00965633" w:rsidRDefault="00965633" w:rsidP="00116B05">
            <w:pPr>
              <w:pStyle w:val="1"/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proofErr w:type="spellStart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Грунтування</w:t>
            </w:r>
            <w:proofErr w:type="spellEnd"/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підлоги</w:t>
            </w:r>
            <w:r w:rsidR="00116B05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11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65633" w:rsidRPr="00965633" w:rsidTr="00965633">
        <w:trPr>
          <w:jc w:val="center"/>
        </w:trPr>
        <w:tc>
          <w:tcPr>
            <w:tcW w:w="801" w:type="dxa"/>
            <w:vAlign w:val="center"/>
          </w:tcPr>
          <w:p w:rsidR="00965633" w:rsidRPr="00965633" w:rsidRDefault="00116B05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404" w:type="dxa"/>
            <w:vAlign w:val="center"/>
          </w:tcPr>
          <w:p w:rsidR="00965633" w:rsidRPr="00965633" w:rsidRDefault="00116B05" w:rsidP="00116B05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Улаштування стяжки "рідка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пі</w:t>
            </w:r>
            <w:r w:rsidR="00965633"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ога</w:t>
            </w:r>
            <w:proofErr w:type="spellEnd"/>
            <w:r w:rsidR="00965633"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"</w:t>
            </w:r>
          </w:p>
        </w:tc>
        <w:tc>
          <w:tcPr>
            <w:tcW w:w="1976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м2</w:t>
            </w:r>
          </w:p>
        </w:tc>
        <w:tc>
          <w:tcPr>
            <w:tcW w:w="1978" w:type="dxa"/>
            <w:vAlign w:val="center"/>
          </w:tcPr>
          <w:p w:rsidR="00965633" w:rsidRPr="00965633" w:rsidRDefault="00965633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965633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8,25</w:t>
            </w:r>
          </w:p>
        </w:tc>
        <w:tc>
          <w:tcPr>
            <w:tcW w:w="1979" w:type="dxa"/>
            <w:vAlign w:val="center"/>
          </w:tcPr>
          <w:p w:rsidR="00965633" w:rsidRPr="00965633" w:rsidRDefault="00965633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A5DC3" w:rsidRPr="00965633" w:rsidRDefault="006A5DC3" w:rsidP="00116B05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6A5DC3" w:rsidRPr="0096563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16B05"/>
    <w:rsid w:val="00164AD6"/>
    <w:rsid w:val="001F5631"/>
    <w:rsid w:val="003041C0"/>
    <w:rsid w:val="003D332C"/>
    <w:rsid w:val="004129D6"/>
    <w:rsid w:val="00466B4A"/>
    <w:rsid w:val="005D253C"/>
    <w:rsid w:val="006A5DC3"/>
    <w:rsid w:val="006B69EF"/>
    <w:rsid w:val="00965633"/>
    <w:rsid w:val="00A66C59"/>
    <w:rsid w:val="00BD45FD"/>
    <w:rsid w:val="00D1644B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1644B"/>
    <w:rPr>
      <w:rFonts w:ascii="Arial" w:eastAsia="Arial" w:hAnsi="Arial" w:cs="Arial"/>
      <w:color w:val="29252B"/>
      <w:sz w:val="19"/>
      <w:szCs w:val="19"/>
    </w:rPr>
  </w:style>
  <w:style w:type="paragraph" w:customStyle="1" w:styleId="a5">
    <w:name w:val="Другое"/>
    <w:basedOn w:val="a"/>
    <w:link w:val="a4"/>
    <w:rsid w:val="00D1644B"/>
    <w:pPr>
      <w:widowControl w:val="0"/>
      <w:spacing w:after="0" w:line="240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  <w:style w:type="character" w:customStyle="1" w:styleId="a6">
    <w:name w:val="Основной текст_"/>
    <w:basedOn w:val="a0"/>
    <w:link w:val="1"/>
    <w:rsid w:val="00965633"/>
    <w:rPr>
      <w:rFonts w:ascii="Arial" w:eastAsia="Arial" w:hAnsi="Arial" w:cs="Arial"/>
      <w:color w:val="29252B"/>
      <w:sz w:val="19"/>
      <w:szCs w:val="19"/>
    </w:rPr>
  </w:style>
  <w:style w:type="paragraph" w:customStyle="1" w:styleId="1">
    <w:name w:val="Основной текст1"/>
    <w:basedOn w:val="a"/>
    <w:link w:val="a6"/>
    <w:rsid w:val="00965633"/>
    <w:pPr>
      <w:widowControl w:val="0"/>
      <w:spacing w:after="0" w:line="252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1644B"/>
    <w:rPr>
      <w:rFonts w:ascii="Arial" w:eastAsia="Arial" w:hAnsi="Arial" w:cs="Arial"/>
      <w:color w:val="29252B"/>
      <w:sz w:val="19"/>
      <w:szCs w:val="19"/>
    </w:rPr>
  </w:style>
  <w:style w:type="paragraph" w:customStyle="1" w:styleId="a5">
    <w:name w:val="Другое"/>
    <w:basedOn w:val="a"/>
    <w:link w:val="a4"/>
    <w:rsid w:val="00D1644B"/>
    <w:pPr>
      <w:widowControl w:val="0"/>
      <w:spacing w:after="0" w:line="240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  <w:style w:type="character" w:customStyle="1" w:styleId="a6">
    <w:name w:val="Основной текст_"/>
    <w:basedOn w:val="a0"/>
    <w:link w:val="1"/>
    <w:rsid w:val="00965633"/>
    <w:rPr>
      <w:rFonts w:ascii="Arial" w:eastAsia="Arial" w:hAnsi="Arial" w:cs="Arial"/>
      <w:color w:val="29252B"/>
      <w:sz w:val="19"/>
      <w:szCs w:val="19"/>
    </w:rPr>
  </w:style>
  <w:style w:type="paragraph" w:customStyle="1" w:styleId="1">
    <w:name w:val="Основной текст1"/>
    <w:basedOn w:val="a"/>
    <w:link w:val="a6"/>
    <w:rsid w:val="00965633"/>
    <w:pPr>
      <w:widowControl w:val="0"/>
      <w:spacing w:after="0" w:line="252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2023-10-24T11:47:00Z</dcterms:modified>
</cp:coreProperties>
</file>