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4AD6" w:rsidRDefault="00164AD6" w:rsidP="00F560E8">
      <w:pPr>
        <w:spacing w:after="0"/>
        <w:jc w:val="center"/>
        <w:rPr>
          <w:rFonts w:ascii="Times New Roman" w:hAnsi="Times New Roman"/>
          <w:b/>
          <w:bCs/>
          <w:sz w:val="24"/>
          <w:szCs w:val="24"/>
          <w:lang w:val="uk-UA"/>
        </w:rPr>
      </w:pPr>
      <w:r>
        <w:rPr>
          <w:rFonts w:ascii="Times New Roman" w:hAnsi="Times New Roman"/>
          <w:b/>
          <w:bCs/>
          <w:sz w:val="24"/>
          <w:szCs w:val="24"/>
          <w:lang w:val="uk-UA"/>
        </w:rPr>
        <w:t>ВАРКОВИЦЬКА СІЛЬСЬКА РАДА</w:t>
      </w:r>
    </w:p>
    <w:p w:rsidR="00164AD6" w:rsidRDefault="00164AD6" w:rsidP="00164AD6">
      <w:pPr>
        <w:spacing w:after="0"/>
        <w:jc w:val="center"/>
        <w:rPr>
          <w:rFonts w:ascii="Times New Roman" w:hAnsi="Times New Roman"/>
          <w:b/>
          <w:bCs/>
          <w:sz w:val="24"/>
          <w:szCs w:val="24"/>
          <w:lang w:val="uk-UA"/>
        </w:rPr>
      </w:pPr>
    </w:p>
    <w:p w:rsidR="00164AD6" w:rsidRDefault="00164AD6" w:rsidP="00164AD6">
      <w:pPr>
        <w:spacing w:after="0"/>
        <w:jc w:val="center"/>
        <w:rPr>
          <w:rFonts w:ascii="Times New Roman" w:hAnsi="Times New Roman"/>
          <w:b/>
          <w:bCs/>
          <w:sz w:val="24"/>
          <w:szCs w:val="24"/>
          <w:lang w:val="uk-UA"/>
        </w:rPr>
      </w:pPr>
      <w:r w:rsidRPr="00195528">
        <w:rPr>
          <w:rFonts w:ascii="Times New Roman" w:hAnsi="Times New Roman"/>
          <w:b/>
          <w:bCs/>
          <w:sz w:val="24"/>
          <w:szCs w:val="24"/>
          <w:lang w:val="uk-UA"/>
        </w:rPr>
        <w:t xml:space="preserve">ОБГРУНТУВАННЯ </w:t>
      </w:r>
    </w:p>
    <w:p w:rsidR="00164AD6" w:rsidRPr="00427A85" w:rsidRDefault="00164AD6" w:rsidP="00164AD6">
      <w:pPr>
        <w:spacing w:after="0" w:line="240" w:lineRule="auto"/>
        <w:jc w:val="center"/>
        <w:rPr>
          <w:rFonts w:ascii="Times New Roman" w:hAnsi="Times New Roman"/>
          <w:bCs/>
          <w:sz w:val="24"/>
          <w:szCs w:val="24"/>
          <w:lang w:val="uk-UA"/>
        </w:rPr>
      </w:pPr>
      <w:r w:rsidRPr="00427A85">
        <w:rPr>
          <w:rFonts w:ascii="Times New Roman" w:hAnsi="Times New Roman"/>
          <w:bCs/>
          <w:sz w:val="24"/>
          <w:szCs w:val="24"/>
          <w:lang w:val="uk-UA"/>
        </w:rPr>
        <w:t xml:space="preserve">технічних та якісних характеристик закупівлі </w:t>
      </w:r>
    </w:p>
    <w:p w:rsidR="00164AD6" w:rsidRPr="00C82489" w:rsidRDefault="00164AD6" w:rsidP="00164AD6">
      <w:pPr>
        <w:spacing w:after="0" w:line="240" w:lineRule="auto"/>
        <w:jc w:val="center"/>
        <w:rPr>
          <w:rFonts w:ascii="Times New Roman" w:hAnsi="Times New Roman"/>
          <w:b/>
          <w:bCs/>
          <w:sz w:val="24"/>
          <w:szCs w:val="24"/>
          <w:lang w:val="uk-UA"/>
        </w:rPr>
      </w:pPr>
      <w:r w:rsidRPr="00427A85">
        <w:rPr>
          <w:rFonts w:ascii="Times New Roman" w:hAnsi="Times New Roman"/>
          <w:b/>
          <w:bCs/>
          <w:sz w:val="24"/>
          <w:szCs w:val="24"/>
          <w:lang w:val="uk-UA"/>
        </w:rPr>
        <w:t xml:space="preserve">за </w:t>
      </w:r>
      <w:r w:rsidR="003D332C">
        <w:rPr>
          <w:rFonts w:ascii="Times New Roman" w:hAnsi="Times New Roman"/>
          <w:b/>
          <w:bCs/>
          <w:sz w:val="24"/>
          <w:szCs w:val="24"/>
          <w:lang w:val="uk-UA"/>
        </w:rPr>
        <w:t xml:space="preserve">кодом ДК 021:2015 – </w:t>
      </w:r>
      <w:r w:rsidR="004125C9">
        <w:rPr>
          <w:rFonts w:ascii="Times New Roman" w:hAnsi="Times New Roman"/>
          <w:b/>
          <w:bCs/>
          <w:sz w:val="24"/>
          <w:szCs w:val="24"/>
          <w:lang w:val="uk-UA"/>
        </w:rPr>
        <w:t>5023</w:t>
      </w:r>
      <w:r>
        <w:rPr>
          <w:rFonts w:ascii="Times New Roman" w:hAnsi="Times New Roman"/>
          <w:b/>
          <w:bCs/>
          <w:sz w:val="24"/>
          <w:szCs w:val="24"/>
          <w:lang w:val="uk-UA"/>
        </w:rPr>
        <w:t>0000-</w:t>
      </w:r>
      <w:r w:rsidR="004125C9">
        <w:rPr>
          <w:rFonts w:ascii="Times New Roman" w:hAnsi="Times New Roman"/>
          <w:b/>
          <w:bCs/>
          <w:sz w:val="24"/>
          <w:szCs w:val="24"/>
          <w:lang w:val="uk-UA"/>
        </w:rPr>
        <w:t>6</w:t>
      </w:r>
      <w:r>
        <w:rPr>
          <w:rFonts w:ascii="Times New Roman" w:hAnsi="Times New Roman"/>
          <w:b/>
          <w:bCs/>
          <w:sz w:val="24"/>
          <w:szCs w:val="24"/>
          <w:lang w:val="uk-UA"/>
        </w:rPr>
        <w:t xml:space="preserve"> – </w:t>
      </w:r>
      <w:r w:rsidR="004125C9" w:rsidRPr="004125C9">
        <w:rPr>
          <w:rFonts w:ascii="Times New Roman" w:hAnsi="Times New Roman"/>
          <w:b/>
          <w:bCs/>
          <w:sz w:val="24"/>
          <w:szCs w:val="24"/>
          <w:lang w:val="uk-UA"/>
        </w:rPr>
        <w:t>Послуги з ремонту, технічного обслуговування дорожньої інфраструктури і пов’язаного обладнання та супутні послуги</w:t>
      </w:r>
      <w:r w:rsidR="004125C9">
        <w:rPr>
          <w:rFonts w:ascii="Times New Roman" w:hAnsi="Times New Roman"/>
          <w:b/>
          <w:bCs/>
          <w:sz w:val="24"/>
          <w:szCs w:val="24"/>
          <w:lang w:val="uk-UA"/>
        </w:rPr>
        <w:t xml:space="preserve">: поточний ремонт </w:t>
      </w:r>
      <w:r w:rsidR="00D847DE">
        <w:rPr>
          <w:rFonts w:ascii="Times New Roman" w:hAnsi="Times New Roman"/>
          <w:b/>
          <w:bCs/>
          <w:sz w:val="24"/>
          <w:szCs w:val="24"/>
          <w:lang w:val="uk-UA"/>
        </w:rPr>
        <w:t xml:space="preserve">вуличного освітлення по вул. </w:t>
      </w:r>
      <w:proofErr w:type="spellStart"/>
      <w:r w:rsidR="00D847DE">
        <w:rPr>
          <w:rFonts w:ascii="Times New Roman" w:hAnsi="Times New Roman"/>
          <w:b/>
          <w:bCs/>
          <w:sz w:val="24"/>
          <w:szCs w:val="24"/>
          <w:lang w:val="uk-UA"/>
        </w:rPr>
        <w:t>Млинівська</w:t>
      </w:r>
      <w:proofErr w:type="spellEnd"/>
      <w:r w:rsidR="00D847DE">
        <w:rPr>
          <w:rFonts w:ascii="Times New Roman" w:hAnsi="Times New Roman"/>
          <w:b/>
          <w:bCs/>
          <w:sz w:val="24"/>
          <w:szCs w:val="24"/>
          <w:lang w:val="uk-UA"/>
        </w:rPr>
        <w:t xml:space="preserve">, </w:t>
      </w:r>
      <w:r w:rsidR="004125C9">
        <w:rPr>
          <w:rFonts w:ascii="Times New Roman" w:hAnsi="Times New Roman"/>
          <w:b/>
          <w:bCs/>
          <w:sz w:val="24"/>
          <w:szCs w:val="24"/>
          <w:lang w:val="uk-UA"/>
        </w:rPr>
        <w:t xml:space="preserve">в с. </w:t>
      </w:r>
      <w:proofErr w:type="spellStart"/>
      <w:r w:rsidR="00D847DE">
        <w:rPr>
          <w:rFonts w:ascii="Times New Roman" w:hAnsi="Times New Roman"/>
          <w:b/>
          <w:bCs/>
          <w:sz w:val="24"/>
          <w:szCs w:val="24"/>
          <w:lang w:val="uk-UA"/>
        </w:rPr>
        <w:t>Сатиїв</w:t>
      </w:r>
      <w:proofErr w:type="spellEnd"/>
      <w:r w:rsidR="004125C9">
        <w:rPr>
          <w:rFonts w:ascii="Times New Roman" w:hAnsi="Times New Roman"/>
          <w:b/>
          <w:bCs/>
          <w:sz w:val="24"/>
          <w:szCs w:val="24"/>
          <w:lang w:val="uk-UA"/>
        </w:rPr>
        <w:t xml:space="preserve">, </w:t>
      </w:r>
      <w:proofErr w:type="spellStart"/>
      <w:r w:rsidR="004125C9">
        <w:rPr>
          <w:rFonts w:ascii="Times New Roman" w:hAnsi="Times New Roman"/>
          <w:b/>
          <w:bCs/>
          <w:sz w:val="24"/>
          <w:szCs w:val="24"/>
          <w:lang w:val="uk-UA"/>
        </w:rPr>
        <w:t>Дубенського</w:t>
      </w:r>
      <w:proofErr w:type="spellEnd"/>
      <w:r w:rsidR="004125C9">
        <w:rPr>
          <w:rFonts w:ascii="Times New Roman" w:hAnsi="Times New Roman"/>
          <w:b/>
          <w:bCs/>
          <w:sz w:val="24"/>
          <w:szCs w:val="24"/>
          <w:lang w:val="uk-UA"/>
        </w:rPr>
        <w:t xml:space="preserve"> р-ну, Рівненської обл.</w:t>
      </w:r>
      <w:r w:rsidRPr="00C82489">
        <w:rPr>
          <w:rFonts w:ascii="Times New Roman" w:hAnsi="Times New Roman"/>
          <w:b/>
          <w:bCs/>
          <w:sz w:val="24"/>
          <w:szCs w:val="24"/>
          <w:lang w:val="uk-UA"/>
        </w:rPr>
        <w:t xml:space="preserve"> </w:t>
      </w:r>
    </w:p>
    <w:p w:rsidR="00164AD6" w:rsidRPr="00C82489" w:rsidRDefault="00164AD6" w:rsidP="00164AD6">
      <w:pPr>
        <w:spacing w:after="0" w:line="240" w:lineRule="auto"/>
        <w:jc w:val="center"/>
        <w:rPr>
          <w:rFonts w:ascii="Times New Roman" w:hAnsi="Times New Roman"/>
          <w:sz w:val="24"/>
          <w:szCs w:val="24"/>
          <w:lang w:val="uk-UA"/>
        </w:rPr>
      </w:pPr>
      <w:r w:rsidRPr="00C82489">
        <w:rPr>
          <w:rFonts w:ascii="Times New Roman" w:hAnsi="Times New Roman"/>
          <w:bCs/>
          <w:sz w:val="24"/>
          <w:szCs w:val="24"/>
          <w:lang w:val="uk-UA"/>
        </w:rPr>
        <w:t>розміру бюджетного призначення, очікуваної вартості предмета закупівлі</w:t>
      </w:r>
    </w:p>
    <w:p w:rsidR="00164AD6" w:rsidRPr="00FF04B9" w:rsidRDefault="00164AD6" w:rsidP="00164AD6">
      <w:pPr>
        <w:spacing w:after="0" w:line="240" w:lineRule="auto"/>
        <w:jc w:val="center"/>
        <w:rPr>
          <w:rFonts w:ascii="Times New Roman" w:hAnsi="Times New Roman"/>
          <w:sz w:val="20"/>
          <w:szCs w:val="20"/>
          <w:lang w:val="uk-UA"/>
        </w:rPr>
      </w:pPr>
      <w:r w:rsidRPr="00C82489">
        <w:rPr>
          <w:rFonts w:ascii="Times New Roman" w:hAnsi="Times New Roman"/>
          <w:sz w:val="24"/>
          <w:szCs w:val="24"/>
          <w:lang w:val="uk-UA"/>
        </w:rPr>
        <w:t xml:space="preserve"> </w:t>
      </w:r>
      <w:r w:rsidRPr="00FF04B9">
        <w:rPr>
          <w:rFonts w:ascii="Times New Roman" w:hAnsi="Times New Roman"/>
          <w:sz w:val="20"/>
          <w:szCs w:val="20"/>
          <w:lang w:val="uk-UA"/>
        </w:rPr>
        <w:t>(відповідно до підпункту1 пункту 4 постанови КМУ від 11.10.2016 №710</w:t>
      </w:r>
    </w:p>
    <w:p w:rsidR="00164AD6" w:rsidRPr="00FF04B9" w:rsidRDefault="00164AD6" w:rsidP="00164AD6">
      <w:pPr>
        <w:spacing w:after="0" w:line="240" w:lineRule="auto"/>
        <w:jc w:val="center"/>
        <w:rPr>
          <w:rFonts w:ascii="Times New Roman" w:hAnsi="Times New Roman"/>
          <w:sz w:val="20"/>
          <w:szCs w:val="20"/>
          <w:lang w:val="uk-UA"/>
        </w:rPr>
      </w:pPr>
      <w:r w:rsidRPr="00FF04B9">
        <w:rPr>
          <w:rFonts w:ascii="Times New Roman" w:hAnsi="Times New Roman"/>
          <w:sz w:val="20"/>
          <w:szCs w:val="20"/>
          <w:lang w:val="uk-UA"/>
        </w:rPr>
        <w:t xml:space="preserve"> «Про ефективне використання державних коштів» (зі змінами))</w:t>
      </w:r>
    </w:p>
    <w:p w:rsidR="00164AD6" w:rsidRPr="00C82489" w:rsidRDefault="00164AD6" w:rsidP="00164AD6">
      <w:pPr>
        <w:spacing w:after="0" w:line="240" w:lineRule="auto"/>
        <w:jc w:val="both"/>
        <w:rPr>
          <w:rFonts w:ascii="Times New Roman" w:hAnsi="Times New Roman"/>
          <w:sz w:val="24"/>
          <w:szCs w:val="24"/>
          <w:lang w:val="uk-UA"/>
        </w:rPr>
      </w:pPr>
    </w:p>
    <w:p w:rsidR="00164AD6" w:rsidRDefault="00164AD6" w:rsidP="00164AD6">
      <w:pPr>
        <w:tabs>
          <w:tab w:val="left" w:pos="426"/>
        </w:tabs>
        <w:spacing w:after="0" w:line="240" w:lineRule="auto"/>
        <w:jc w:val="both"/>
        <w:rPr>
          <w:rFonts w:ascii="Times New Roman" w:hAnsi="Times New Roman"/>
          <w:sz w:val="24"/>
          <w:szCs w:val="24"/>
          <w:lang w:val="uk-UA"/>
        </w:rPr>
      </w:pPr>
      <w:r w:rsidRPr="00C82489">
        <w:rPr>
          <w:rFonts w:ascii="Times New Roman" w:hAnsi="Times New Roman"/>
          <w:b/>
          <w:sz w:val="24"/>
          <w:szCs w:val="24"/>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r w:rsidRPr="00C82489">
        <w:rPr>
          <w:rFonts w:ascii="Times New Roman" w:hAnsi="Times New Roman"/>
          <w:sz w:val="24"/>
          <w:szCs w:val="24"/>
          <w:lang w:val="uk-UA"/>
        </w:rPr>
        <w:t xml:space="preserve"> </w:t>
      </w:r>
      <w:proofErr w:type="spellStart"/>
      <w:r w:rsidRPr="00C82489">
        <w:rPr>
          <w:rFonts w:ascii="Times New Roman" w:hAnsi="Times New Roman"/>
          <w:sz w:val="24"/>
          <w:szCs w:val="24"/>
          <w:lang w:val="uk-UA"/>
        </w:rPr>
        <w:t>Варковицька</w:t>
      </w:r>
      <w:proofErr w:type="spellEnd"/>
      <w:r w:rsidRPr="00C82489">
        <w:rPr>
          <w:rFonts w:ascii="Times New Roman" w:hAnsi="Times New Roman"/>
          <w:sz w:val="24"/>
          <w:szCs w:val="24"/>
          <w:lang w:val="uk-UA"/>
        </w:rPr>
        <w:t xml:space="preserve"> сільська рада </w:t>
      </w:r>
      <w:r w:rsidRPr="00C82489">
        <w:rPr>
          <w:rFonts w:ascii="Times New Roman" w:hAnsi="Times New Roman"/>
          <w:bCs/>
          <w:sz w:val="24"/>
          <w:szCs w:val="24"/>
          <w:lang w:val="uk-UA"/>
        </w:rPr>
        <w:t xml:space="preserve">35612, вул. Шевченка, 15 с. </w:t>
      </w:r>
      <w:proofErr w:type="spellStart"/>
      <w:r w:rsidRPr="00C82489">
        <w:rPr>
          <w:rFonts w:ascii="Times New Roman" w:hAnsi="Times New Roman"/>
          <w:bCs/>
          <w:sz w:val="24"/>
          <w:szCs w:val="24"/>
          <w:lang w:val="uk-UA"/>
        </w:rPr>
        <w:t>Варковичі</w:t>
      </w:r>
      <w:proofErr w:type="spellEnd"/>
      <w:r w:rsidRPr="00C82489">
        <w:rPr>
          <w:rFonts w:ascii="Times New Roman" w:hAnsi="Times New Roman"/>
          <w:bCs/>
          <w:sz w:val="24"/>
          <w:szCs w:val="24"/>
          <w:lang w:val="uk-UA"/>
        </w:rPr>
        <w:t xml:space="preserve">, </w:t>
      </w:r>
      <w:proofErr w:type="spellStart"/>
      <w:r w:rsidRPr="00C82489">
        <w:rPr>
          <w:rFonts w:ascii="Times New Roman" w:hAnsi="Times New Roman"/>
          <w:bCs/>
          <w:sz w:val="24"/>
          <w:szCs w:val="24"/>
          <w:lang w:val="uk-UA"/>
        </w:rPr>
        <w:t>Дубенський</w:t>
      </w:r>
      <w:proofErr w:type="spellEnd"/>
      <w:r w:rsidRPr="00C82489">
        <w:rPr>
          <w:rFonts w:ascii="Times New Roman" w:hAnsi="Times New Roman"/>
          <w:bCs/>
          <w:sz w:val="24"/>
          <w:szCs w:val="24"/>
          <w:lang w:val="uk-UA"/>
        </w:rPr>
        <w:t xml:space="preserve"> район</w:t>
      </w:r>
      <w:r w:rsidR="003041C0">
        <w:rPr>
          <w:rFonts w:ascii="Times New Roman" w:hAnsi="Times New Roman"/>
          <w:bCs/>
          <w:sz w:val="24"/>
          <w:szCs w:val="24"/>
          <w:lang w:val="uk-UA"/>
        </w:rPr>
        <w:t>,</w:t>
      </w:r>
      <w:r w:rsidRPr="00C82489">
        <w:rPr>
          <w:rFonts w:ascii="Times New Roman" w:hAnsi="Times New Roman"/>
          <w:bCs/>
          <w:sz w:val="24"/>
          <w:szCs w:val="24"/>
          <w:lang w:val="uk-UA"/>
        </w:rPr>
        <w:t xml:space="preserve"> Рівненська область, код ЄДРПОУ 04386491, </w:t>
      </w:r>
      <w:r w:rsidRPr="00C82489">
        <w:rPr>
          <w:rFonts w:ascii="Times New Roman" w:hAnsi="Times New Roman"/>
          <w:sz w:val="24"/>
          <w:szCs w:val="24"/>
          <w:lang w:val="uk-UA"/>
        </w:rPr>
        <w:t xml:space="preserve">орган місцевого самоврядування (відповідає категорії згідно пункту 3 частини 4 статті 2 Закону). </w:t>
      </w:r>
    </w:p>
    <w:p w:rsidR="00164AD6" w:rsidRPr="00C82489" w:rsidRDefault="00164AD6" w:rsidP="00164AD6">
      <w:pPr>
        <w:tabs>
          <w:tab w:val="left" w:pos="426"/>
        </w:tabs>
        <w:spacing w:after="0" w:line="240" w:lineRule="auto"/>
        <w:jc w:val="both"/>
        <w:rPr>
          <w:rFonts w:ascii="Times New Roman" w:hAnsi="Times New Roman"/>
          <w:sz w:val="24"/>
          <w:szCs w:val="24"/>
          <w:lang w:val="uk-UA"/>
        </w:rPr>
      </w:pPr>
    </w:p>
    <w:p w:rsidR="00164AD6" w:rsidRDefault="00164AD6" w:rsidP="004125C9">
      <w:pPr>
        <w:spacing w:after="0" w:line="240" w:lineRule="auto"/>
        <w:jc w:val="both"/>
        <w:rPr>
          <w:rFonts w:ascii="Times New Roman" w:hAnsi="Times New Roman"/>
          <w:sz w:val="24"/>
          <w:szCs w:val="24"/>
          <w:lang w:val="uk-UA"/>
        </w:rPr>
      </w:pPr>
      <w:r w:rsidRPr="00C82489">
        <w:rPr>
          <w:rFonts w:ascii="Times New Roman" w:hAnsi="Times New Roman"/>
          <w:b/>
          <w:bCs/>
          <w:iCs/>
          <w:color w:val="000000"/>
          <w:sz w:val="24"/>
          <w:szCs w:val="24"/>
          <w:lang w:val="uk-UA"/>
        </w:rPr>
        <w:t xml:space="preserve">Назва предмета закупівлі </w:t>
      </w:r>
      <w:r w:rsidRPr="00C82489">
        <w:rPr>
          <w:rFonts w:ascii="Times New Roman" w:hAnsi="Times New Roman"/>
          <w:b/>
          <w:color w:val="000000"/>
          <w:sz w:val="24"/>
          <w:szCs w:val="24"/>
          <w:lang w:val="uk-UA"/>
        </w:rPr>
        <w:t>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й частин предмета закупівлі (лотів) (за наявності):</w:t>
      </w:r>
      <w:r w:rsidRPr="00C82489">
        <w:rPr>
          <w:rFonts w:ascii="Times New Roman" w:hAnsi="Times New Roman"/>
          <w:sz w:val="24"/>
          <w:szCs w:val="24"/>
          <w:lang w:val="uk-UA"/>
        </w:rPr>
        <w:t xml:space="preserve"> </w:t>
      </w:r>
      <w:r w:rsidR="004125C9" w:rsidRPr="004125C9">
        <w:rPr>
          <w:rFonts w:ascii="Times New Roman" w:hAnsi="Times New Roman"/>
          <w:sz w:val="24"/>
          <w:szCs w:val="24"/>
          <w:lang w:val="uk-UA"/>
        </w:rPr>
        <w:t>Послуги з ремонту, технічного обслуговування дорожньої інфраструктури і пов’язаного обладнання та супутні послуги</w:t>
      </w:r>
      <w:r>
        <w:rPr>
          <w:rFonts w:ascii="Times New Roman" w:hAnsi="Times New Roman"/>
          <w:sz w:val="24"/>
          <w:szCs w:val="24"/>
          <w:lang w:val="uk-UA"/>
        </w:rPr>
        <w:t xml:space="preserve"> </w:t>
      </w:r>
      <w:r w:rsidRPr="00C82489">
        <w:rPr>
          <w:rFonts w:ascii="Times New Roman" w:hAnsi="Times New Roman"/>
          <w:sz w:val="24"/>
          <w:szCs w:val="24"/>
          <w:lang w:val="uk-UA"/>
        </w:rPr>
        <w:t xml:space="preserve">(код ДК 021:2015 – </w:t>
      </w:r>
      <w:r w:rsidR="004125C9">
        <w:rPr>
          <w:rFonts w:ascii="Times New Roman" w:hAnsi="Times New Roman"/>
          <w:sz w:val="24"/>
          <w:szCs w:val="24"/>
          <w:lang w:val="uk-UA"/>
        </w:rPr>
        <w:t>5023</w:t>
      </w:r>
      <w:r w:rsidRPr="00C82489">
        <w:rPr>
          <w:rFonts w:ascii="Times New Roman" w:hAnsi="Times New Roman"/>
          <w:sz w:val="24"/>
          <w:szCs w:val="24"/>
          <w:lang w:val="uk-UA"/>
        </w:rPr>
        <w:t>0000-</w:t>
      </w:r>
      <w:r w:rsidR="004125C9">
        <w:rPr>
          <w:rFonts w:ascii="Times New Roman" w:hAnsi="Times New Roman"/>
          <w:sz w:val="24"/>
          <w:szCs w:val="24"/>
          <w:lang w:val="uk-UA"/>
        </w:rPr>
        <w:t>6</w:t>
      </w:r>
      <w:r w:rsidRPr="00C82489">
        <w:rPr>
          <w:rFonts w:ascii="Times New Roman" w:hAnsi="Times New Roman"/>
          <w:sz w:val="24"/>
          <w:szCs w:val="24"/>
          <w:lang w:val="uk-UA"/>
        </w:rPr>
        <w:t xml:space="preserve">): </w:t>
      </w:r>
      <w:r w:rsidR="004125C9" w:rsidRPr="004125C9">
        <w:rPr>
          <w:rFonts w:ascii="Times New Roman" w:hAnsi="Times New Roman"/>
          <w:sz w:val="24"/>
          <w:szCs w:val="24"/>
          <w:lang w:val="uk-UA"/>
        </w:rPr>
        <w:t xml:space="preserve">поточний ремонт вуличного освітлення по вул. </w:t>
      </w:r>
      <w:proofErr w:type="spellStart"/>
      <w:r w:rsidR="00D847DE">
        <w:rPr>
          <w:rFonts w:ascii="Times New Roman" w:hAnsi="Times New Roman"/>
          <w:sz w:val="24"/>
          <w:szCs w:val="24"/>
          <w:lang w:val="uk-UA"/>
        </w:rPr>
        <w:t>Млинівська</w:t>
      </w:r>
      <w:proofErr w:type="spellEnd"/>
      <w:r w:rsidR="004125C9">
        <w:rPr>
          <w:rFonts w:ascii="Times New Roman" w:hAnsi="Times New Roman"/>
          <w:sz w:val="24"/>
          <w:szCs w:val="24"/>
          <w:lang w:val="uk-UA"/>
        </w:rPr>
        <w:t xml:space="preserve"> </w:t>
      </w:r>
      <w:r w:rsidR="004125C9" w:rsidRPr="004125C9">
        <w:rPr>
          <w:rFonts w:ascii="Times New Roman" w:hAnsi="Times New Roman"/>
          <w:sz w:val="24"/>
          <w:szCs w:val="24"/>
          <w:lang w:val="uk-UA"/>
        </w:rPr>
        <w:t xml:space="preserve">в с. </w:t>
      </w:r>
      <w:proofErr w:type="spellStart"/>
      <w:r w:rsidR="00D847DE">
        <w:rPr>
          <w:rFonts w:ascii="Times New Roman" w:hAnsi="Times New Roman"/>
          <w:sz w:val="24"/>
          <w:szCs w:val="24"/>
          <w:lang w:val="uk-UA"/>
        </w:rPr>
        <w:t>Сатиїв</w:t>
      </w:r>
      <w:proofErr w:type="spellEnd"/>
      <w:r w:rsidR="004125C9" w:rsidRPr="004125C9">
        <w:rPr>
          <w:rFonts w:ascii="Times New Roman" w:hAnsi="Times New Roman"/>
          <w:sz w:val="24"/>
          <w:szCs w:val="24"/>
          <w:lang w:val="uk-UA"/>
        </w:rPr>
        <w:t xml:space="preserve">, </w:t>
      </w:r>
      <w:proofErr w:type="spellStart"/>
      <w:r w:rsidR="004125C9" w:rsidRPr="004125C9">
        <w:rPr>
          <w:rFonts w:ascii="Times New Roman" w:hAnsi="Times New Roman"/>
          <w:sz w:val="24"/>
          <w:szCs w:val="24"/>
          <w:lang w:val="uk-UA"/>
        </w:rPr>
        <w:t>Дубенського</w:t>
      </w:r>
      <w:proofErr w:type="spellEnd"/>
      <w:r w:rsidR="004125C9" w:rsidRPr="004125C9">
        <w:rPr>
          <w:rFonts w:ascii="Times New Roman" w:hAnsi="Times New Roman"/>
          <w:sz w:val="24"/>
          <w:szCs w:val="24"/>
          <w:lang w:val="uk-UA"/>
        </w:rPr>
        <w:t xml:space="preserve"> р-ну, Рівненської обл.</w:t>
      </w:r>
    </w:p>
    <w:p w:rsidR="00164AD6" w:rsidRPr="00C82489" w:rsidRDefault="00164AD6" w:rsidP="00164AD6">
      <w:pPr>
        <w:spacing w:after="0" w:line="240" w:lineRule="auto"/>
        <w:jc w:val="both"/>
        <w:rPr>
          <w:rFonts w:ascii="Times New Roman" w:hAnsi="Times New Roman"/>
          <w:sz w:val="24"/>
          <w:szCs w:val="24"/>
          <w:lang w:val="uk-UA"/>
        </w:rPr>
      </w:pPr>
    </w:p>
    <w:p w:rsidR="00164AD6" w:rsidRDefault="00164AD6" w:rsidP="00164AD6">
      <w:pPr>
        <w:spacing w:after="0" w:line="240" w:lineRule="auto"/>
        <w:jc w:val="both"/>
        <w:rPr>
          <w:rFonts w:ascii="Times New Roman" w:hAnsi="Times New Roman"/>
          <w:sz w:val="24"/>
          <w:szCs w:val="24"/>
          <w:lang w:val="uk-UA"/>
        </w:rPr>
      </w:pPr>
      <w:r w:rsidRPr="00C82489">
        <w:rPr>
          <w:rFonts w:ascii="Times New Roman" w:hAnsi="Times New Roman"/>
          <w:b/>
          <w:sz w:val="24"/>
          <w:szCs w:val="24"/>
          <w:lang w:val="uk-UA"/>
        </w:rPr>
        <w:t>Вид та ідентифікатор процедури закупівлі</w:t>
      </w:r>
      <w:r w:rsidRPr="00C82489">
        <w:rPr>
          <w:rFonts w:ascii="Times New Roman" w:hAnsi="Times New Roman"/>
          <w:b/>
          <w:bCs/>
          <w:sz w:val="24"/>
          <w:szCs w:val="24"/>
          <w:lang w:val="uk-UA"/>
        </w:rPr>
        <w:t xml:space="preserve">: </w:t>
      </w:r>
      <w:r w:rsidRPr="00C82489">
        <w:rPr>
          <w:rFonts w:ascii="Times New Roman" w:hAnsi="Times New Roman"/>
          <w:bCs/>
          <w:sz w:val="24"/>
          <w:szCs w:val="24"/>
          <w:lang w:val="uk-UA"/>
        </w:rPr>
        <w:t>закупівля без використання електронної системи</w:t>
      </w:r>
      <w:r w:rsidRPr="00C82489">
        <w:rPr>
          <w:rFonts w:ascii="Times New Roman" w:hAnsi="Times New Roman"/>
          <w:sz w:val="24"/>
          <w:szCs w:val="24"/>
          <w:lang w:val="uk-UA"/>
        </w:rPr>
        <w:t>, UA-202</w:t>
      </w:r>
      <w:r w:rsidR="004129D6">
        <w:rPr>
          <w:rFonts w:ascii="Times New Roman" w:hAnsi="Times New Roman"/>
          <w:sz w:val="24"/>
          <w:szCs w:val="24"/>
          <w:lang w:val="uk-UA"/>
        </w:rPr>
        <w:t>3</w:t>
      </w:r>
      <w:r w:rsidR="004125C9">
        <w:rPr>
          <w:rFonts w:ascii="Times New Roman" w:hAnsi="Times New Roman"/>
          <w:sz w:val="24"/>
          <w:szCs w:val="24"/>
          <w:lang w:val="uk-UA"/>
        </w:rPr>
        <w:t>-0</w:t>
      </w:r>
      <w:r w:rsidR="00D847DE">
        <w:rPr>
          <w:rFonts w:ascii="Times New Roman" w:hAnsi="Times New Roman"/>
          <w:sz w:val="24"/>
          <w:szCs w:val="24"/>
          <w:lang w:val="uk-UA"/>
        </w:rPr>
        <w:t>8</w:t>
      </w:r>
      <w:r w:rsidR="004125C9">
        <w:rPr>
          <w:rFonts w:ascii="Times New Roman" w:hAnsi="Times New Roman"/>
          <w:sz w:val="24"/>
          <w:szCs w:val="24"/>
          <w:lang w:val="uk-UA"/>
        </w:rPr>
        <w:t>-</w:t>
      </w:r>
      <w:r w:rsidR="00D847DE">
        <w:rPr>
          <w:rFonts w:ascii="Times New Roman" w:hAnsi="Times New Roman"/>
          <w:sz w:val="24"/>
          <w:szCs w:val="24"/>
          <w:lang w:val="uk-UA"/>
        </w:rPr>
        <w:t>16</w:t>
      </w:r>
      <w:r w:rsidR="004129D6">
        <w:rPr>
          <w:rFonts w:ascii="Times New Roman" w:hAnsi="Times New Roman"/>
          <w:sz w:val="24"/>
          <w:szCs w:val="24"/>
          <w:lang w:val="uk-UA"/>
        </w:rPr>
        <w:t>-0</w:t>
      </w:r>
      <w:r w:rsidR="00D847DE">
        <w:rPr>
          <w:rFonts w:ascii="Times New Roman" w:hAnsi="Times New Roman"/>
          <w:sz w:val="24"/>
          <w:szCs w:val="24"/>
          <w:lang w:val="uk-UA"/>
        </w:rPr>
        <w:t>00802</w:t>
      </w:r>
      <w:r w:rsidRPr="00C82489">
        <w:rPr>
          <w:rFonts w:ascii="Times New Roman" w:hAnsi="Times New Roman"/>
          <w:sz w:val="24"/>
          <w:szCs w:val="24"/>
          <w:lang w:val="uk-UA"/>
        </w:rPr>
        <w:t>-а .</w:t>
      </w:r>
    </w:p>
    <w:p w:rsidR="00164AD6" w:rsidRPr="00C82489" w:rsidRDefault="00164AD6" w:rsidP="00164AD6">
      <w:pPr>
        <w:spacing w:after="0" w:line="240" w:lineRule="auto"/>
        <w:jc w:val="both"/>
        <w:rPr>
          <w:rFonts w:ascii="Times New Roman" w:hAnsi="Times New Roman"/>
          <w:sz w:val="24"/>
          <w:szCs w:val="24"/>
          <w:lang w:val="uk-UA"/>
        </w:rPr>
      </w:pPr>
    </w:p>
    <w:p w:rsidR="00164AD6" w:rsidRDefault="00164AD6" w:rsidP="00164AD6">
      <w:pPr>
        <w:spacing w:after="0" w:line="240" w:lineRule="auto"/>
        <w:jc w:val="both"/>
        <w:rPr>
          <w:rFonts w:ascii="Times New Roman" w:hAnsi="Times New Roman"/>
          <w:sz w:val="24"/>
          <w:szCs w:val="24"/>
          <w:lang w:val="uk-UA"/>
        </w:rPr>
      </w:pPr>
      <w:r w:rsidRPr="00C82489">
        <w:rPr>
          <w:rFonts w:ascii="Times New Roman" w:hAnsi="Times New Roman"/>
          <w:b/>
          <w:sz w:val="24"/>
          <w:szCs w:val="24"/>
          <w:lang w:val="uk-UA"/>
        </w:rPr>
        <w:t>Очікувана вартість та обґрунтування очікуваної вартості предмета закупівлі</w:t>
      </w:r>
      <w:r w:rsidRPr="00C82489">
        <w:rPr>
          <w:rFonts w:ascii="Times New Roman" w:hAnsi="Times New Roman"/>
          <w:b/>
          <w:bCs/>
          <w:sz w:val="24"/>
          <w:szCs w:val="24"/>
          <w:lang w:val="uk-UA"/>
        </w:rPr>
        <w:t>:</w:t>
      </w:r>
      <w:r w:rsidRPr="000D211D">
        <w:rPr>
          <w:rFonts w:ascii="Times New Roman" w:hAnsi="Times New Roman"/>
          <w:bCs/>
          <w:sz w:val="24"/>
          <w:szCs w:val="24"/>
          <w:lang w:val="uk-UA"/>
        </w:rPr>
        <w:t xml:space="preserve"> </w:t>
      </w:r>
      <w:r w:rsidR="00D847DE">
        <w:rPr>
          <w:rFonts w:ascii="Times New Roman" w:hAnsi="Times New Roman"/>
          <w:bCs/>
          <w:sz w:val="24"/>
          <w:szCs w:val="24"/>
          <w:lang w:val="uk-UA"/>
        </w:rPr>
        <w:t>58194</w:t>
      </w:r>
      <w:r w:rsidR="000D211D" w:rsidRPr="000D211D">
        <w:rPr>
          <w:rFonts w:ascii="Times New Roman" w:hAnsi="Times New Roman"/>
          <w:bCs/>
          <w:sz w:val="24"/>
          <w:szCs w:val="24"/>
          <w:lang w:val="uk-UA"/>
        </w:rPr>
        <w:t>,00</w:t>
      </w:r>
      <w:r w:rsidR="000D211D">
        <w:rPr>
          <w:rFonts w:ascii="Times New Roman" w:hAnsi="Times New Roman"/>
          <w:bCs/>
          <w:sz w:val="24"/>
          <w:szCs w:val="24"/>
          <w:lang w:val="uk-UA"/>
        </w:rPr>
        <w:t xml:space="preserve"> грн. </w:t>
      </w:r>
      <w:r w:rsidR="00D847DE">
        <w:rPr>
          <w:rFonts w:ascii="Times New Roman" w:hAnsi="Times New Roman"/>
          <w:bCs/>
          <w:sz w:val="24"/>
          <w:szCs w:val="24"/>
          <w:lang w:val="uk-UA"/>
        </w:rPr>
        <w:t>В</w:t>
      </w:r>
      <w:r w:rsidR="004125C9" w:rsidRPr="004125C9">
        <w:rPr>
          <w:rFonts w:ascii="Times New Roman" w:hAnsi="Times New Roman"/>
          <w:bCs/>
          <w:sz w:val="24"/>
          <w:szCs w:val="24"/>
          <w:lang w:val="uk-UA" w:eastAsia="uk-UA"/>
        </w:rPr>
        <w:t>изначен</w:t>
      </w:r>
      <w:r w:rsidR="004125C9">
        <w:rPr>
          <w:rFonts w:ascii="Times New Roman" w:hAnsi="Times New Roman"/>
          <w:bCs/>
          <w:sz w:val="24"/>
          <w:szCs w:val="24"/>
          <w:lang w:val="uk-UA" w:eastAsia="uk-UA"/>
        </w:rPr>
        <w:t xml:space="preserve">о </w:t>
      </w:r>
      <w:r w:rsidR="004125C9" w:rsidRPr="004125C9">
        <w:rPr>
          <w:rFonts w:ascii="Times New Roman" w:hAnsi="Times New Roman"/>
          <w:bCs/>
          <w:sz w:val="24"/>
          <w:szCs w:val="24"/>
          <w:lang w:val="uk-UA" w:eastAsia="uk-UA"/>
        </w:rPr>
        <w:t>відповідно до затвердженої кошторисної документації</w:t>
      </w:r>
      <w:r w:rsidR="004125C9">
        <w:rPr>
          <w:rFonts w:ascii="Times New Roman" w:hAnsi="Times New Roman"/>
          <w:bCs/>
          <w:sz w:val="24"/>
          <w:szCs w:val="24"/>
          <w:lang w:val="uk-UA" w:eastAsia="uk-UA"/>
        </w:rPr>
        <w:t>.</w:t>
      </w:r>
      <w:r w:rsidR="004125C9" w:rsidRPr="000D211D">
        <w:rPr>
          <w:rFonts w:ascii="Times New Roman" w:hAnsi="Times New Roman"/>
          <w:sz w:val="24"/>
          <w:szCs w:val="24"/>
          <w:lang w:val="uk-UA"/>
        </w:rPr>
        <w:t xml:space="preserve"> </w:t>
      </w:r>
      <w:r w:rsidR="000D211D" w:rsidRPr="000D211D">
        <w:rPr>
          <w:rFonts w:ascii="Times New Roman" w:hAnsi="Times New Roman"/>
          <w:sz w:val="24"/>
          <w:szCs w:val="24"/>
          <w:lang w:val="uk-UA"/>
        </w:rPr>
        <w:t xml:space="preserve">Очікувана вартість </w:t>
      </w:r>
      <w:r w:rsidR="000D211D">
        <w:rPr>
          <w:rFonts w:ascii="Times New Roman" w:hAnsi="Times New Roman"/>
          <w:sz w:val="24"/>
          <w:szCs w:val="24"/>
          <w:lang w:val="uk-UA"/>
        </w:rPr>
        <w:t xml:space="preserve">визначена методом моніторингу ринкових цін, аналізу закупівель торгів на порталі </w:t>
      </w:r>
      <w:proofErr w:type="spellStart"/>
      <w:r w:rsidR="000D211D">
        <w:rPr>
          <w:rFonts w:ascii="Times New Roman" w:hAnsi="Times New Roman"/>
          <w:sz w:val="24"/>
          <w:szCs w:val="24"/>
          <w:lang w:val="en-US"/>
        </w:rPr>
        <w:t>ProZorro</w:t>
      </w:r>
      <w:proofErr w:type="spellEnd"/>
      <w:r w:rsidR="000D211D">
        <w:rPr>
          <w:rFonts w:ascii="Times New Roman" w:hAnsi="Times New Roman"/>
          <w:sz w:val="24"/>
          <w:szCs w:val="24"/>
          <w:lang w:val="uk-UA"/>
        </w:rPr>
        <w:t xml:space="preserve">, використовувалась мережа Інтернет для розрахунку середньої вартості предмета закупівлі та були проведені розрахунки середньої вартості пропозицій. </w:t>
      </w:r>
    </w:p>
    <w:p w:rsidR="004125C9" w:rsidRPr="000D211D" w:rsidRDefault="004125C9" w:rsidP="004125C9">
      <w:pPr>
        <w:spacing w:after="0" w:line="240" w:lineRule="auto"/>
        <w:ind w:firstLine="567"/>
        <w:jc w:val="both"/>
        <w:rPr>
          <w:rFonts w:ascii="Times New Roman" w:eastAsia="Calibri" w:hAnsi="Times New Roman"/>
          <w:sz w:val="24"/>
          <w:szCs w:val="24"/>
          <w:lang w:val="uk-UA"/>
        </w:rPr>
      </w:pPr>
      <w:r w:rsidRPr="004125C9">
        <w:rPr>
          <w:rFonts w:ascii="Times New Roman" w:eastAsia="Calibri" w:hAnsi="Times New Roman"/>
          <w:sz w:val="24"/>
          <w:szCs w:val="24"/>
          <w:lang w:val="uk-UA"/>
        </w:rPr>
        <w:t>Очікувана вартість предмета закупівлі визначена на підставі пункту другого частини першої розділу ІІІ Примірної методики визначення очікуваної вартості предмета закупівлі, затвердженого наказом Міністерства розвитку економіки, торгівлі та сільського господарства України від 18.02.2020 № 275</w:t>
      </w:r>
    </w:p>
    <w:p w:rsidR="00164AD6" w:rsidRPr="00BA75AB" w:rsidRDefault="00164AD6" w:rsidP="00164AD6">
      <w:pPr>
        <w:spacing w:before="100" w:beforeAutospacing="1" w:after="100" w:afterAutospacing="1" w:line="240" w:lineRule="auto"/>
        <w:jc w:val="both"/>
        <w:rPr>
          <w:rFonts w:ascii="Times New Roman" w:hAnsi="Times New Roman"/>
          <w:bCs/>
          <w:sz w:val="24"/>
          <w:szCs w:val="24"/>
          <w:lang w:val="uk-UA" w:eastAsia="uk-UA"/>
        </w:rPr>
      </w:pPr>
      <w:r w:rsidRPr="00BA75AB">
        <w:rPr>
          <w:rFonts w:ascii="Times New Roman" w:hAnsi="Times New Roman"/>
          <w:b/>
          <w:bCs/>
          <w:sz w:val="24"/>
          <w:szCs w:val="24"/>
          <w:lang w:val="uk-UA" w:eastAsia="uk-UA"/>
        </w:rPr>
        <w:t>Розмір бюджетного призначення:</w:t>
      </w:r>
      <w:r>
        <w:rPr>
          <w:rFonts w:ascii="Times New Roman" w:hAnsi="Times New Roman"/>
          <w:bCs/>
          <w:sz w:val="24"/>
          <w:szCs w:val="24"/>
          <w:lang w:val="uk-UA" w:eastAsia="uk-UA"/>
        </w:rPr>
        <w:t xml:space="preserve"> </w:t>
      </w:r>
      <w:r w:rsidR="00D847DE">
        <w:rPr>
          <w:rFonts w:ascii="Times New Roman" w:hAnsi="Times New Roman"/>
          <w:bCs/>
          <w:sz w:val="24"/>
          <w:szCs w:val="24"/>
          <w:lang w:val="uk-UA" w:eastAsia="uk-UA"/>
        </w:rPr>
        <w:t>58 194,0</w:t>
      </w:r>
      <w:r w:rsidR="000D211D">
        <w:rPr>
          <w:rFonts w:ascii="Times New Roman" w:hAnsi="Times New Roman"/>
          <w:bCs/>
          <w:sz w:val="24"/>
          <w:szCs w:val="24"/>
          <w:lang w:val="uk-UA" w:eastAsia="uk-UA"/>
        </w:rPr>
        <w:t xml:space="preserve">0 </w:t>
      </w:r>
      <w:r>
        <w:rPr>
          <w:rFonts w:ascii="Times New Roman" w:hAnsi="Times New Roman"/>
          <w:bCs/>
          <w:sz w:val="24"/>
          <w:szCs w:val="24"/>
          <w:lang w:val="uk-UA" w:eastAsia="uk-UA"/>
        </w:rPr>
        <w:t>грн</w:t>
      </w:r>
      <w:r w:rsidRPr="00BA75AB">
        <w:rPr>
          <w:rFonts w:ascii="Times New Roman" w:hAnsi="Times New Roman"/>
          <w:bCs/>
          <w:sz w:val="24"/>
          <w:szCs w:val="24"/>
          <w:lang w:val="uk-UA" w:eastAsia="uk-UA"/>
        </w:rPr>
        <w:t>.</w:t>
      </w:r>
      <w:r w:rsidR="003D332C">
        <w:rPr>
          <w:rFonts w:ascii="Times New Roman" w:hAnsi="Times New Roman"/>
          <w:bCs/>
          <w:sz w:val="24"/>
          <w:szCs w:val="24"/>
          <w:lang w:val="uk-UA" w:eastAsia="uk-UA"/>
        </w:rPr>
        <w:t xml:space="preserve"> (</w:t>
      </w:r>
      <w:proofErr w:type="spellStart"/>
      <w:r w:rsidR="00D847DE">
        <w:rPr>
          <w:rFonts w:ascii="Times New Roman" w:hAnsi="Times New Roman"/>
          <w:bCs/>
          <w:sz w:val="24"/>
          <w:szCs w:val="24"/>
          <w:lang w:val="uk-UA" w:eastAsia="uk-UA"/>
        </w:rPr>
        <w:t>пятд</w:t>
      </w:r>
      <w:r w:rsidR="004125C9">
        <w:rPr>
          <w:rFonts w:ascii="Times New Roman" w:hAnsi="Times New Roman"/>
          <w:bCs/>
          <w:sz w:val="24"/>
          <w:szCs w:val="24"/>
          <w:lang w:val="uk-UA" w:eastAsia="uk-UA"/>
        </w:rPr>
        <w:t>есят</w:t>
      </w:r>
      <w:proofErr w:type="spellEnd"/>
      <w:r w:rsidR="004125C9">
        <w:rPr>
          <w:rFonts w:ascii="Times New Roman" w:hAnsi="Times New Roman"/>
          <w:bCs/>
          <w:sz w:val="24"/>
          <w:szCs w:val="24"/>
          <w:lang w:val="uk-UA" w:eastAsia="uk-UA"/>
        </w:rPr>
        <w:t xml:space="preserve"> </w:t>
      </w:r>
      <w:r w:rsidR="00D847DE">
        <w:rPr>
          <w:rFonts w:ascii="Times New Roman" w:hAnsi="Times New Roman"/>
          <w:bCs/>
          <w:sz w:val="24"/>
          <w:szCs w:val="24"/>
          <w:lang w:val="uk-UA" w:eastAsia="uk-UA"/>
        </w:rPr>
        <w:t>вісім</w:t>
      </w:r>
      <w:r w:rsidR="004125C9">
        <w:rPr>
          <w:rFonts w:ascii="Times New Roman" w:hAnsi="Times New Roman"/>
          <w:bCs/>
          <w:sz w:val="24"/>
          <w:szCs w:val="24"/>
          <w:lang w:val="uk-UA" w:eastAsia="uk-UA"/>
        </w:rPr>
        <w:t xml:space="preserve"> </w:t>
      </w:r>
      <w:r w:rsidR="003D332C">
        <w:rPr>
          <w:rFonts w:ascii="Times New Roman" w:hAnsi="Times New Roman"/>
          <w:bCs/>
          <w:sz w:val="24"/>
          <w:szCs w:val="24"/>
          <w:lang w:val="uk-UA" w:eastAsia="uk-UA"/>
        </w:rPr>
        <w:t>тисяч</w:t>
      </w:r>
      <w:r w:rsidR="004125C9">
        <w:rPr>
          <w:rFonts w:ascii="Times New Roman" w:hAnsi="Times New Roman"/>
          <w:bCs/>
          <w:sz w:val="24"/>
          <w:szCs w:val="24"/>
          <w:lang w:val="uk-UA" w:eastAsia="uk-UA"/>
        </w:rPr>
        <w:t xml:space="preserve"> </w:t>
      </w:r>
      <w:r w:rsidR="00D847DE">
        <w:rPr>
          <w:rFonts w:ascii="Times New Roman" w:hAnsi="Times New Roman"/>
          <w:bCs/>
          <w:sz w:val="24"/>
          <w:szCs w:val="24"/>
          <w:lang w:val="uk-UA" w:eastAsia="uk-UA"/>
        </w:rPr>
        <w:t>сто дев’яносто чотири</w:t>
      </w:r>
      <w:r w:rsidR="003D332C">
        <w:rPr>
          <w:rFonts w:ascii="Times New Roman" w:hAnsi="Times New Roman"/>
          <w:bCs/>
          <w:sz w:val="24"/>
          <w:szCs w:val="24"/>
          <w:lang w:val="uk-UA" w:eastAsia="uk-UA"/>
        </w:rPr>
        <w:t xml:space="preserve"> гривн</w:t>
      </w:r>
      <w:r w:rsidR="00D847DE">
        <w:rPr>
          <w:rFonts w:ascii="Times New Roman" w:hAnsi="Times New Roman"/>
          <w:bCs/>
          <w:sz w:val="24"/>
          <w:szCs w:val="24"/>
          <w:lang w:val="uk-UA" w:eastAsia="uk-UA"/>
        </w:rPr>
        <w:t>і</w:t>
      </w:r>
      <w:r w:rsidR="003D332C">
        <w:rPr>
          <w:rFonts w:ascii="Times New Roman" w:hAnsi="Times New Roman"/>
          <w:bCs/>
          <w:sz w:val="24"/>
          <w:szCs w:val="24"/>
          <w:lang w:val="uk-UA" w:eastAsia="uk-UA"/>
        </w:rPr>
        <w:t xml:space="preserve"> 00 копійок)</w:t>
      </w:r>
      <w:r w:rsidR="004125C9">
        <w:rPr>
          <w:rFonts w:ascii="Times New Roman" w:hAnsi="Times New Roman"/>
          <w:bCs/>
          <w:sz w:val="24"/>
          <w:szCs w:val="24"/>
          <w:lang w:val="uk-UA" w:eastAsia="uk-UA"/>
        </w:rPr>
        <w:t xml:space="preserve">. </w:t>
      </w:r>
      <w:r w:rsidR="004125C9">
        <w:rPr>
          <w:rFonts w:ascii="Times New Roman" w:hAnsi="Times New Roman"/>
          <w:bCs/>
          <w:sz w:val="24"/>
          <w:szCs w:val="24"/>
          <w:lang w:val="uk-UA"/>
        </w:rPr>
        <w:t>Р</w:t>
      </w:r>
      <w:r w:rsidR="004125C9" w:rsidRPr="00670D5F">
        <w:rPr>
          <w:rFonts w:ascii="Times New Roman" w:hAnsi="Times New Roman"/>
          <w:bCs/>
          <w:sz w:val="24"/>
          <w:szCs w:val="24"/>
          <w:lang w:val="uk-UA"/>
        </w:rPr>
        <w:t xml:space="preserve">озмір бюджетного призначення визначено відповідно до </w:t>
      </w:r>
      <w:r w:rsidR="004125C9">
        <w:rPr>
          <w:rFonts w:ascii="Times New Roman" w:hAnsi="Times New Roman"/>
          <w:bCs/>
          <w:sz w:val="24"/>
          <w:szCs w:val="24"/>
          <w:lang w:val="uk-UA"/>
        </w:rPr>
        <w:t>Р</w:t>
      </w:r>
      <w:r w:rsidR="00724498">
        <w:rPr>
          <w:rFonts w:ascii="Times New Roman" w:hAnsi="Times New Roman"/>
          <w:bCs/>
          <w:sz w:val="24"/>
          <w:szCs w:val="24"/>
          <w:lang w:val="uk-UA"/>
        </w:rPr>
        <w:t>озпорядження сільського голови №73</w:t>
      </w:r>
      <w:r w:rsidR="004125C9">
        <w:rPr>
          <w:rFonts w:ascii="Times New Roman" w:hAnsi="Times New Roman"/>
          <w:bCs/>
          <w:sz w:val="24"/>
          <w:szCs w:val="24"/>
          <w:lang w:val="uk-UA"/>
        </w:rPr>
        <w:t xml:space="preserve"> від </w:t>
      </w:r>
      <w:r w:rsidR="00724498">
        <w:rPr>
          <w:rFonts w:ascii="Times New Roman" w:hAnsi="Times New Roman"/>
          <w:bCs/>
          <w:sz w:val="24"/>
          <w:szCs w:val="24"/>
          <w:lang w:val="uk-UA"/>
        </w:rPr>
        <w:t>1</w:t>
      </w:r>
      <w:r w:rsidR="004125C9">
        <w:rPr>
          <w:rFonts w:ascii="Times New Roman" w:hAnsi="Times New Roman"/>
          <w:bCs/>
          <w:sz w:val="24"/>
          <w:szCs w:val="24"/>
          <w:lang w:val="uk-UA"/>
        </w:rPr>
        <w:t>4.0</w:t>
      </w:r>
      <w:r w:rsidR="00724498">
        <w:rPr>
          <w:rFonts w:ascii="Times New Roman" w:hAnsi="Times New Roman"/>
          <w:bCs/>
          <w:sz w:val="24"/>
          <w:szCs w:val="24"/>
          <w:lang w:val="uk-UA"/>
        </w:rPr>
        <w:t>8</w:t>
      </w:r>
      <w:r w:rsidR="004125C9">
        <w:rPr>
          <w:rFonts w:ascii="Times New Roman" w:hAnsi="Times New Roman"/>
          <w:bCs/>
          <w:sz w:val="24"/>
          <w:szCs w:val="24"/>
          <w:lang w:val="uk-UA"/>
        </w:rPr>
        <w:t>.2023</w:t>
      </w:r>
      <w:r w:rsidR="003C2358">
        <w:rPr>
          <w:rFonts w:ascii="Times New Roman" w:hAnsi="Times New Roman"/>
          <w:bCs/>
          <w:sz w:val="24"/>
          <w:szCs w:val="24"/>
          <w:lang w:val="uk-UA"/>
        </w:rPr>
        <w:t xml:space="preserve"> «Про затвердження кошторисного розрахунку послуги з поточного ремонту вуличного освітлення </w:t>
      </w:r>
      <w:proofErr w:type="spellStart"/>
      <w:r w:rsidR="003C2358">
        <w:rPr>
          <w:rFonts w:ascii="Times New Roman" w:hAnsi="Times New Roman"/>
          <w:bCs/>
          <w:sz w:val="24"/>
          <w:szCs w:val="24"/>
          <w:lang w:val="uk-UA"/>
        </w:rPr>
        <w:t>Варковицької</w:t>
      </w:r>
      <w:proofErr w:type="spellEnd"/>
      <w:r w:rsidR="003C2358">
        <w:rPr>
          <w:rFonts w:ascii="Times New Roman" w:hAnsi="Times New Roman"/>
          <w:bCs/>
          <w:sz w:val="24"/>
          <w:szCs w:val="24"/>
          <w:lang w:val="uk-UA"/>
        </w:rPr>
        <w:t xml:space="preserve"> сільської ради </w:t>
      </w:r>
      <w:proofErr w:type="spellStart"/>
      <w:r w:rsidR="003C2358">
        <w:rPr>
          <w:rFonts w:ascii="Times New Roman" w:hAnsi="Times New Roman"/>
          <w:bCs/>
          <w:sz w:val="24"/>
          <w:szCs w:val="24"/>
          <w:lang w:val="uk-UA"/>
        </w:rPr>
        <w:t>Дубенського</w:t>
      </w:r>
      <w:proofErr w:type="spellEnd"/>
      <w:r w:rsidR="003C2358">
        <w:rPr>
          <w:rFonts w:ascii="Times New Roman" w:hAnsi="Times New Roman"/>
          <w:bCs/>
          <w:sz w:val="24"/>
          <w:szCs w:val="24"/>
          <w:lang w:val="uk-UA"/>
        </w:rPr>
        <w:t xml:space="preserve"> району Рівненської області». </w:t>
      </w:r>
    </w:p>
    <w:p w:rsidR="00164AD6" w:rsidRDefault="00164AD6" w:rsidP="00164AD6">
      <w:pPr>
        <w:spacing w:after="0" w:line="240" w:lineRule="auto"/>
        <w:jc w:val="both"/>
        <w:rPr>
          <w:rFonts w:ascii="Times New Roman" w:hAnsi="Times New Roman"/>
          <w:b/>
          <w:sz w:val="24"/>
          <w:szCs w:val="24"/>
          <w:lang w:val="uk-UA"/>
        </w:rPr>
      </w:pPr>
      <w:r w:rsidRPr="00BA75AB">
        <w:rPr>
          <w:rFonts w:ascii="Times New Roman" w:hAnsi="Times New Roman"/>
          <w:b/>
          <w:sz w:val="24"/>
          <w:szCs w:val="24"/>
          <w:lang w:val="uk-UA"/>
        </w:rPr>
        <w:t xml:space="preserve">Обґрунтування технічних та якісних характеристик предмета закупівлі. </w:t>
      </w:r>
    </w:p>
    <w:p w:rsidR="003C2358" w:rsidRPr="003C2358" w:rsidRDefault="003C2358" w:rsidP="003C2358">
      <w:pPr>
        <w:spacing w:after="0" w:line="240" w:lineRule="auto"/>
        <w:ind w:firstLine="567"/>
        <w:jc w:val="both"/>
        <w:rPr>
          <w:rFonts w:ascii="Times New Roman" w:hAnsi="Times New Roman"/>
          <w:sz w:val="24"/>
          <w:szCs w:val="24"/>
          <w:lang w:val="uk-UA"/>
        </w:rPr>
      </w:pPr>
      <w:r w:rsidRPr="003C2358">
        <w:rPr>
          <w:rFonts w:ascii="Times New Roman" w:hAnsi="Times New Roman"/>
          <w:sz w:val="24"/>
          <w:szCs w:val="24"/>
          <w:lang w:val="uk-UA"/>
        </w:rPr>
        <w:t>Термін надання послуг: з моменту укладення договору по 31 грудня 2023 року.</w:t>
      </w:r>
    </w:p>
    <w:p w:rsidR="003C2358" w:rsidRDefault="003C2358" w:rsidP="003C2358">
      <w:pPr>
        <w:spacing w:after="0" w:line="240" w:lineRule="auto"/>
        <w:ind w:firstLine="567"/>
        <w:jc w:val="both"/>
        <w:rPr>
          <w:rFonts w:ascii="Times New Roman" w:hAnsi="Times New Roman"/>
          <w:sz w:val="24"/>
          <w:szCs w:val="24"/>
          <w:lang w:val="uk-UA"/>
        </w:rPr>
      </w:pPr>
      <w:r w:rsidRPr="003C2358">
        <w:rPr>
          <w:rFonts w:ascii="Times New Roman" w:hAnsi="Times New Roman"/>
          <w:sz w:val="24"/>
          <w:szCs w:val="24"/>
          <w:lang w:val="uk-UA"/>
        </w:rPr>
        <w:t>Обсяги визначено відповідно до потреби, що визначена відповідно до кошторисних розрахунків. Технічні та якісні характеристики предмета закупівлі визначені з урахуванням загальноприйнятих норм і стандартів для зазначеного предмета закупівлі</w:t>
      </w:r>
      <w:r>
        <w:rPr>
          <w:rFonts w:ascii="Times New Roman" w:hAnsi="Times New Roman"/>
          <w:sz w:val="24"/>
          <w:szCs w:val="24"/>
          <w:lang w:val="uk-UA"/>
        </w:rPr>
        <w:t xml:space="preserve">. </w:t>
      </w:r>
    </w:p>
    <w:p w:rsidR="00A66C59" w:rsidRDefault="004125C9" w:rsidP="003C2358">
      <w:pPr>
        <w:spacing w:after="0" w:line="240" w:lineRule="auto"/>
        <w:ind w:firstLine="567"/>
        <w:jc w:val="both"/>
        <w:rPr>
          <w:rFonts w:ascii="Times New Roman" w:hAnsi="Times New Roman"/>
          <w:sz w:val="24"/>
          <w:szCs w:val="24"/>
          <w:lang w:val="uk-UA"/>
        </w:rPr>
      </w:pPr>
      <w:r w:rsidRPr="003C2358">
        <w:rPr>
          <w:rFonts w:ascii="Times New Roman" w:hAnsi="Times New Roman"/>
          <w:sz w:val="24"/>
          <w:szCs w:val="24"/>
          <w:lang w:val="uk-UA"/>
        </w:rPr>
        <w:t xml:space="preserve">Роботи повинні бути виконанні з дотриманням технологічних процесів будівництва, відповідати вимогам будівельних норм, правилам та стандартам встановленим для виконання такого виду робіт, матеріальні ресурси, що використовуються для їх виконання, повинні відповідати вимогам ДСТУ Д.1.1-2013, іншим нормативно-правовим актам і нормативним документам у галузі будівництва, кошторисній документації та умовам Договору, з метою </w:t>
      </w:r>
      <w:r w:rsidRPr="003C2358">
        <w:rPr>
          <w:rFonts w:ascii="Times New Roman" w:hAnsi="Times New Roman"/>
          <w:sz w:val="24"/>
          <w:szCs w:val="24"/>
          <w:lang w:val="uk-UA"/>
        </w:rPr>
        <w:lastRenderedPageBreak/>
        <w:t xml:space="preserve">забезпечення надійності, міцності, стійкості і довговічності конструкцій, монтажу технологічного та інженерного обладнання/матеріалів. </w:t>
      </w:r>
    </w:p>
    <w:p w:rsidR="003C2358" w:rsidRDefault="003C2358" w:rsidP="003C2358">
      <w:pPr>
        <w:spacing w:after="0" w:line="240" w:lineRule="auto"/>
        <w:ind w:firstLine="567"/>
        <w:jc w:val="both"/>
        <w:rPr>
          <w:rFonts w:ascii="Times New Roman" w:hAnsi="Times New Roman"/>
          <w:sz w:val="24"/>
          <w:szCs w:val="24"/>
          <w:lang w:val="uk-UA"/>
        </w:rPr>
      </w:pPr>
    </w:p>
    <w:p w:rsidR="003C2358" w:rsidRDefault="003C2358" w:rsidP="003C2358">
      <w:pPr>
        <w:spacing w:after="0" w:line="240" w:lineRule="auto"/>
        <w:jc w:val="center"/>
        <w:rPr>
          <w:rFonts w:ascii="Times New Roman" w:hAnsi="Times New Roman"/>
          <w:sz w:val="24"/>
          <w:szCs w:val="24"/>
          <w:lang w:val="uk-UA"/>
        </w:rPr>
      </w:pPr>
      <w:r>
        <w:rPr>
          <w:rFonts w:ascii="Times New Roman" w:hAnsi="Times New Roman"/>
          <w:sz w:val="24"/>
          <w:szCs w:val="24"/>
          <w:lang w:val="uk-UA"/>
        </w:rPr>
        <w:t>ДЕФЕКТНИЙ АКТ</w:t>
      </w:r>
    </w:p>
    <w:p w:rsidR="00F91929" w:rsidRDefault="00F91929" w:rsidP="00F91929">
      <w:pPr>
        <w:spacing w:after="0" w:line="240" w:lineRule="auto"/>
        <w:rPr>
          <w:rFonts w:ascii="Times New Roman" w:hAnsi="Times New Roman"/>
          <w:sz w:val="24"/>
          <w:szCs w:val="24"/>
          <w:lang w:val="uk-UA"/>
        </w:rPr>
      </w:pPr>
      <w:r>
        <w:rPr>
          <w:rFonts w:ascii="Times New Roman" w:hAnsi="Times New Roman"/>
          <w:sz w:val="24"/>
          <w:szCs w:val="24"/>
          <w:lang w:val="uk-UA"/>
        </w:rPr>
        <w:t>Електромонтажні роботи</w:t>
      </w:r>
    </w:p>
    <w:p w:rsidR="00F91929" w:rsidRDefault="00F91929" w:rsidP="00F91929">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Умови виконання робіт – поточний ремонт вуличного освітлення по вул. </w:t>
      </w:r>
      <w:proofErr w:type="spellStart"/>
      <w:r w:rsidR="00724498">
        <w:rPr>
          <w:rFonts w:ascii="Times New Roman" w:hAnsi="Times New Roman"/>
          <w:sz w:val="24"/>
          <w:szCs w:val="24"/>
          <w:lang w:val="uk-UA"/>
        </w:rPr>
        <w:t>Млинівська</w:t>
      </w:r>
      <w:proofErr w:type="spellEnd"/>
      <w:r>
        <w:rPr>
          <w:rFonts w:ascii="Times New Roman" w:hAnsi="Times New Roman"/>
          <w:sz w:val="24"/>
          <w:szCs w:val="24"/>
          <w:lang w:val="uk-UA"/>
        </w:rPr>
        <w:t xml:space="preserve"> в с. </w:t>
      </w:r>
      <w:proofErr w:type="spellStart"/>
      <w:r w:rsidR="00724498">
        <w:rPr>
          <w:rFonts w:ascii="Times New Roman" w:hAnsi="Times New Roman"/>
          <w:sz w:val="24"/>
          <w:szCs w:val="24"/>
          <w:lang w:val="uk-UA"/>
        </w:rPr>
        <w:t>Сатиїв</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Дубенського</w:t>
      </w:r>
      <w:proofErr w:type="spellEnd"/>
      <w:r>
        <w:rPr>
          <w:rFonts w:ascii="Times New Roman" w:hAnsi="Times New Roman"/>
          <w:sz w:val="24"/>
          <w:szCs w:val="24"/>
          <w:lang w:val="uk-UA"/>
        </w:rPr>
        <w:t xml:space="preserve"> району Рівненської області </w:t>
      </w:r>
    </w:p>
    <w:p w:rsidR="00F91929" w:rsidRDefault="00F91929" w:rsidP="00F91929">
      <w:pPr>
        <w:spacing w:after="0" w:line="240" w:lineRule="auto"/>
        <w:jc w:val="both"/>
        <w:rPr>
          <w:rFonts w:ascii="Times New Roman" w:hAnsi="Times New Roman"/>
          <w:sz w:val="24"/>
          <w:szCs w:val="24"/>
          <w:lang w:val="uk-UA"/>
        </w:rPr>
      </w:pPr>
    </w:p>
    <w:p w:rsidR="00F91929" w:rsidRDefault="00F91929" w:rsidP="00F91929">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Об’єми робіт </w:t>
      </w:r>
    </w:p>
    <w:tbl>
      <w:tblPr>
        <w:tblStyle w:val="a5"/>
        <w:tblW w:w="0" w:type="auto"/>
        <w:tblLook w:val="04A0" w:firstRow="1" w:lastRow="0" w:firstColumn="1" w:lastColumn="0" w:noHBand="0" w:noVBand="1"/>
      </w:tblPr>
      <w:tblGrid>
        <w:gridCol w:w="534"/>
        <w:gridCol w:w="5244"/>
        <w:gridCol w:w="1276"/>
        <w:gridCol w:w="1418"/>
        <w:gridCol w:w="1666"/>
      </w:tblGrid>
      <w:tr w:rsidR="00724498" w:rsidRPr="00F7386C" w:rsidTr="009C3FC5">
        <w:tc>
          <w:tcPr>
            <w:tcW w:w="534" w:type="dxa"/>
          </w:tcPr>
          <w:p w:rsidR="00724498" w:rsidRPr="00F7386C" w:rsidRDefault="00724498" w:rsidP="009C3FC5">
            <w:pPr>
              <w:jc w:val="center"/>
              <w:rPr>
                <w:rFonts w:ascii="Times New Roman" w:hAnsi="Times New Roman"/>
                <w:lang w:val="uk-UA"/>
              </w:rPr>
            </w:pPr>
            <w:r w:rsidRPr="00F7386C">
              <w:rPr>
                <w:rFonts w:ascii="Times New Roman" w:hAnsi="Times New Roman"/>
                <w:lang w:val="uk-UA"/>
              </w:rPr>
              <w:t>№ п/</w:t>
            </w:r>
            <w:proofErr w:type="spellStart"/>
            <w:r w:rsidRPr="00F7386C">
              <w:rPr>
                <w:rFonts w:ascii="Times New Roman" w:hAnsi="Times New Roman"/>
                <w:lang w:val="uk-UA"/>
              </w:rPr>
              <w:t>п</w:t>
            </w:r>
            <w:proofErr w:type="spellEnd"/>
          </w:p>
        </w:tc>
        <w:tc>
          <w:tcPr>
            <w:tcW w:w="5244" w:type="dxa"/>
          </w:tcPr>
          <w:p w:rsidR="00724498" w:rsidRPr="00F7386C" w:rsidRDefault="00724498" w:rsidP="009C3FC5">
            <w:pPr>
              <w:jc w:val="center"/>
              <w:rPr>
                <w:rFonts w:ascii="Times New Roman" w:hAnsi="Times New Roman"/>
                <w:lang w:val="uk-UA"/>
              </w:rPr>
            </w:pPr>
            <w:r w:rsidRPr="00F7386C">
              <w:rPr>
                <w:rFonts w:ascii="Times New Roman" w:hAnsi="Times New Roman"/>
                <w:lang w:val="uk-UA"/>
              </w:rPr>
              <w:t>Найменування робіт і витрат</w:t>
            </w:r>
          </w:p>
        </w:tc>
        <w:tc>
          <w:tcPr>
            <w:tcW w:w="1276" w:type="dxa"/>
          </w:tcPr>
          <w:p w:rsidR="00724498" w:rsidRPr="00F7386C" w:rsidRDefault="00724498" w:rsidP="009C3FC5">
            <w:pPr>
              <w:jc w:val="center"/>
              <w:rPr>
                <w:rFonts w:ascii="Times New Roman" w:hAnsi="Times New Roman"/>
                <w:lang w:val="uk-UA"/>
              </w:rPr>
            </w:pPr>
            <w:r w:rsidRPr="00F7386C">
              <w:rPr>
                <w:rFonts w:ascii="Times New Roman" w:hAnsi="Times New Roman"/>
                <w:lang w:val="uk-UA"/>
              </w:rPr>
              <w:t>Одиниця виміру</w:t>
            </w:r>
          </w:p>
        </w:tc>
        <w:tc>
          <w:tcPr>
            <w:tcW w:w="1418" w:type="dxa"/>
          </w:tcPr>
          <w:p w:rsidR="00724498" w:rsidRPr="00F7386C" w:rsidRDefault="00724498" w:rsidP="009C3FC5">
            <w:pPr>
              <w:jc w:val="center"/>
              <w:rPr>
                <w:rFonts w:ascii="Times New Roman" w:hAnsi="Times New Roman"/>
                <w:lang w:val="uk-UA"/>
              </w:rPr>
            </w:pPr>
            <w:r w:rsidRPr="00F7386C">
              <w:rPr>
                <w:rFonts w:ascii="Times New Roman" w:hAnsi="Times New Roman"/>
                <w:lang w:val="uk-UA"/>
              </w:rPr>
              <w:t>Кількість</w:t>
            </w:r>
          </w:p>
        </w:tc>
        <w:tc>
          <w:tcPr>
            <w:tcW w:w="1666" w:type="dxa"/>
          </w:tcPr>
          <w:p w:rsidR="00724498" w:rsidRPr="00F7386C" w:rsidRDefault="00724498" w:rsidP="009C3FC5">
            <w:pPr>
              <w:jc w:val="center"/>
              <w:rPr>
                <w:rFonts w:ascii="Times New Roman" w:hAnsi="Times New Roman"/>
                <w:lang w:val="uk-UA"/>
              </w:rPr>
            </w:pPr>
            <w:r w:rsidRPr="00F7386C">
              <w:rPr>
                <w:rFonts w:ascii="Times New Roman" w:hAnsi="Times New Roman"/>
                <w:lang w:val="uk-UA"/>
              </w:rPr>
              <w:t>Примітка</w:t>
            </w:r>
          </w:p>
        </w:tc>
      </w:tr>
      <w:tr w:rsidR="00724498" w:rsidRPr="00F7386C" w:rsidTr="009C3FC5">
        <w:tc>
          <w:tcPr>
            <w:tcW w:w="534" w:type="dxa"/>
          </w:tcPr>
          <w:p w:rsidR="00724498" w:rsidRPr="00F7386C" w:rsidRDefault="00724498" w:rsidP="009C3FC5">
            <w:pPr>
              <w:jc w:val="center"/>
              <w:rPr>
                <w:rFonts w:ascii="Times New Roman" w:hAnsi="Times New Roman"/>
                <w:lang w:val="uk-UA"/>
              </w:rPr>
            </w:pPr>
            <w:r w:rsidRPr="00F7386C">
              <w:rPr>
                <w:rFonts w:ascii="Times New Roman" w:hAnsi="Times New Roman"/>
                <w:lang w:val="uk-UA"/>
              </w:rPr>
              <w:t>1</w:t>
            </w:r>
          </w:p>
        </w:tc>
        <w:tc>
          <w:tcPr>
            <w:tcW w:w="5244" w:type="dxa"/>
          </w:tcPr>
          <w:p w:rsidR="00724498" w:rsidRPr="00F7386C" w:rsidRDefault="00724498" w:rsidP="009C3FC5">
            <w:pPr>
              <w:jc w:val="center"/>
              <w:rPr>
                <w:rFonts w:ascii="Times New Roman" w:hAnsi="Times New Roman"/>
                <w:lang w:val="uk-UA"/>
              </w:rPr>
            </w:pPr>
            <w:r w:rsidRPr="00F7386C">
              <w:rPr>
                <w:rFonts w:ascii="Times New Roman" w:hAnsi="Times New Roman"/>
                <w:lang w:val="uk-UA"/>
              </w:rPr>
              <w:t>2</w:t>
            </w:r>
          </w:p>
        </w:tc>
        <w:tc>
          <w:tcPr>
            <w:tcW w:w="1276" w:type="dxa"/>
          </w:tcPr>
          <w:p w:rsidR="00724498" w:rsidRPr="00F7386C" w:rsidRDefault="00724498" w:rsidP="009C3FC5">
            <w:pPr>
              <w:jc w:val="center"/>
              <w:rPr>
                <w:rFonts w:ascii="Times New Roman" w:hAnsi="Times New Roman"/>
                <w:lang w:val="uk-UA"/>
              </w:rPr>
            </w:pPr>
            <w:r w:rsidRPr="00F7386C">
              <w:rPr>
                <w:rFonts w:ascii="Times New Roman" w:hAnsi="Times New Roman"/>
                <w:lang w:val="uk-UA"/>
              </w:rPr>
              <w:t>3</w:t>
            </w:r>
          </w:p>
        </w:tc>
        <w:tc>
          <w:tcPr>
            <w:tcW w:w="1418" w:type="dxa"/>
          </w:tcPr>
          <w:p w:rsidR="00724498" w:rsidRPr="00F7386C" w:rsidRDefault="00724498" w:rsidP="009C3FC5">
            <w:pPr>
              <w:jc w:val="center"/>
              <w:rPr>
                <w:rFonts w:ascii="Times New Roman" w:hAnsi="Times New Roman"/>
                <w:lang w:val="uk-UA"/>
              </w:rPr>
            </w:pPr>
            <w:r w:rsidRPr="00F7386C">
              <w:rPr>
                <w:rFonts w:ascii="Times New Roman" w:hAnsi="Times New Roman"/>
                <w:lang w:val="uk-UA"/>
              </w:rPr>
              <w:t>4</w:t>
            </w:r>
          </w:p>
        </w:tc>
        <w:tc>
          <w:tcPr>
            <w:tcW w:w="1666" w:type="dxa"/>
          </w:tcPr>
          <w:p w:rsidR="00724498" w:rsidRPr="00F7386C" w:rsidRDefault="00724498" w:rsidP="009C3FC5">
            <w:pPr>
              <w:jc w:val="center"/>
              <w:rPr>
                <w:rFonts w:ascii="Times New Roman" w:hAnsi="Times New Roman"/>
                <w:lang w:val="uk-UA"/>
              </w:rPr>
            </w:pPr>
            <w:r w:rsidRPr="00F7386C">
              <w:rPr>
                <w:rFonts w:ascii="Times New Roman" w:hAnsi="Times New Roman"/>
                <w:lang w:val="uk-UA"/>
              </w:rPr>
              <w:t>5</w:t>
            </w:r>
          </w:p>
        </w:tc>
      </w:tr>
      <w:tr w:rsidR="00724498" w:rsidTr="009C3FC5">
        <w:tc>
          <w:tcPr>
            <w:tcW w:w="534" w:type="dxa"/>
          </w:tcPr>
          <w:p w:rsidR="00724498" w:rsidRDefault="00724498" w:rsidP="009C3FC5">
            <w:pPr>
              <w:jc w:val="both"/>
              <w:rPr>
                <w:rFonts w:ascii="Times New Roman" w:hAnsi="Times New Roman"/>
                <w:sz w:val="24"/>
                <w:szCs w:val="24"/>
                <w:lang w:val="uk-UA"/>
              </w:rPr>
            </w:pPr>
            <w:r>
              <w:rPr>
                <w:rFonts w:ascii="Times New Roman" w:hAnsi="Times New Roman"/>
                <w:sz w:val="24"/>
                <w:szCs w:val="24"/>
                <w:lang w:val="uk-UA"/>
              </w:rPr>
              <w:t>1</w:t>
            </w:r>
          </w:p>
        </w:tc>
        <w:tc>
          <w:tcPr>
            <w:tcW w:w="5244" w:type="dxa"/>
          </w:tcPr>
          <w:p w:rsidR="00724498" w:rsidRDefault="00724498" w:rsidP="009C3FC5">
            <w:pPr>
              <w:jc w:val="both"/>
              <w:rPr>
                <w:rFonts w:ascii="Times New Roman" w:hAnsi="Times New Roman"/>
                <w:sz w:val="24"/>
                <w:szCs w:val="24"/>
                <w:lang w:val="uk-UA"/>
              </w:rPr>
            </w:pPr>
            <w:r>
              <w:rPr>
                <w:rFonts w:ascii="Times New Roman" w:hAnsi="Times New Roman"/>
                <w:sz w:val="24"/>
                <w:szCs w:val="24"/>
                <w:lang w:val="uk-UA"/>
              </w:rPr>
              <w:t xml:space="preserve">Підвішування проводів (1 </w:t>
            </w:r>
            <w:proofErr w:type="spellStart"/>
            <w:r>
              <w:rPr>
                <w:rFonts w:ascii="Times New Roman" w:hAnsi="Times New Roman"/>
                <w:sz w:val="24"/>
                <w:szCs w:val="24"/>
                <w:lang w:val="uk-UA"/>
              </w:rPr>
              <w:t>провод</w:t>
            </w:r>
            <w:proofErr w:type="spellEnd"/>
            <w:r>
              <w:rPr>
                <w:rFonts w:ascii="Times New Roman" w:hAnsi="Times New Roman"/>
                <w:sz w:val="24"/>
                <w:szCs w:val="24"/>
                <w:lang w:val="uk-UA"/>
              </w:rPr>
              <w:t xml:space="preserve"> при 20 опорах на 1 км лінії) для ВЛ 0,38 кВ за допомогою механізмів </w:t>
            </w:r>
          </w:p>
        </w:tc>
        <w:tc>
          <w:tcPr>
            <w:tcW w:w="1276" w:type="dxa"/>
          </w:tcPr>
          <w:p w:rsidR="00724498" w:rsidRDefault="00724498" w:rsidP="00724498">
            <w:pPr>
              <w:jc w:val="center"/>
              <w:rPr>
                <w:rFonts w:ascii="Times New Roman" w:hAnsi="Times New Roman"/>
                <w:sz w:val="24"/>
                <w:szCs w:val="24"/>
                <w:lang w:val="uk-UA"/>
              </w:rPr>
            </w:pPr>
            <w:r>
              <w:rPr>
                <w:rFonts w:ascii="Times New Roman" w:hAnsi="Times New Roman"/>
                <w:sz w:val="24"/>
                <w:szCs w:val="24"/>
                <w:lang w:val="uk-UA"/>
              </w:rPr>
              <w:t>км</w:t>
            </w:r>
          </w:p>
        </w:tc>
        <w:tc>
          <w:tcPr>
            <w:tcW w:w="1418" w:type="dxa"/>
          </w:tcPr>
          <w:p w:rsidR="00724498" w:rsidRDefault="00724498" w:rsidP="00724498">
            <w:pPr>
              <w:jc w:val="center"/>
              <w:rPr>
                <w:rFonts w:ascii="Times New Roman" w:hAnsi="Times New Roman"/>
                <w:sz w:val="24"/>
                <w:szCs w:val="24"/>
                <w:lang w:val="uk-UA"/>
              </w:rPr>
            </w:pPr>
            <w:r>
              <w:rPr>
                <w:rFonts w:ascii="Times New Roman" w:hAnsi="Times New Roman"/>
                <w:sz w:val="24"/>
                <w:szCs w:val="24"/>
                <w:lang w:val="uk-UA"/>
              </w:rPr>
              <w:t>0,036</w:t>
            </w:r>
          </w:p>
        </w:tc>
        <w:tc>
          <w:tcPr>
            <w:tcW w:w="1666" w:type="dxa"/>
          </w:tcPr>
          <w:p w:rsidR="00724498" w:rsidRDefault="00724498" w:rsidP="00724498">
            <w:pPr>
              <w:jc w:val="center"/>
              <w:rPr>
                <w:rFonts w:ascii="Times New Roman" w:hAnsi="Times New Roman"/>
                <w:sz w:val="24"/>
                <w:szCs w:val="24"/>
                <w:lang w:val="uk-UA"/>
              </w:rPr>
            </w:pPr>
          </w:p>
        </w:tc>
      </w:tr>
      <w:tr w:rsidR="00724498" w:rsidTr="009C3FC5">
        <w:tc>
          <w:tcPr>
            <w:tcW w:w="534" w:type="dxa"/>
          </w:tcPr>
          <w:p w:rsidR="00724498" w:rsidRDefault="00724498" w:rsidP="009C3FC5">
            <w:pPr>
              <w:jc w:val="both"/>
              <w:rPr>
                <w:rFonts w:ascii="Times New Roman" w:hAnsi="Times New Roman"/>
                <w:sz w:val="24"/>
                <w:szCs w:val="24"/>
                <w:lang w:val="uk-UA"/>
              </w:rPr>
            </w:pPr>
            <w:r>
              <w:rPr>
                <w:rFonts w:ascii="Times New Roman" w:hAnsi="Times New Roman"/>
                <w:sz w:val="24"/>
                <w:szCs w:val="24"/>
                <w:lang w:val="uk-UA"/>
              </w:rPr>
              <w:t>2</w:t>
            </w:r>
          </w:p>
        </w:tc>
        <w:tc>
          <w:tcPr>
            <w:tcW w:w="5244" w:type="dxa"/>
          </w:tcPr>
          <w:p w:rsidR="00724498" w:rsidRPr="00724498" w:rsidRDefault="00724498" w:rsidP="009C3FC5">
            <w:pPr>
              <w:jc w:val="both"/>
              <w:rPr>
                <w:rFonts w:ascii="Times New Roman" w:hAnsi="Times New Roman"/>
                <w:sz w:val="24"/>
                <w:szCs w:val="24"/>
                <w:lang w:val="uk-UA"/>
              </w:rPr>
            </w:pPr>
            <w:r>
              <w:rPr>
                <w:rFonts w:ascii="Times New Roman" w:hAnsi="Times New Roman"/>
                <w:sz w:val="24"/>
                <w:szCs w:val="24"/>
                <w:lang w:val="uk-UA"/>
              </w:rPr>
              <w:t xml:space="preserve">Заміна ламп </w:t>
            </w:r>
            <w:r>
              <w:rPr>
                <w:rFonts w:ascii="Times New Roman" w:hAnsi="Times New Roman"/>
                <w:sz w:val="24"/>
                <w:szCs w:val="24"/>
                <w:lang w:val="en-US"/>
              </w:rPr>
              <w:t>Led</w:t>
            </w:r>
          </w:p>
        </w:tc>
        <w:tc>
          <w:tcPr>
            <w:tcW w:w="1276" w:type="dxa"/>
          </w:tcPr>
          <w:p w:rsidR="00724498" w:rsidRDefault="00724498" w:rsidP="00724498">
            <w:pPr>
              <w:jc w:val="center"/>
              <w:rPr>
                <w:rFonts w:ascii="Times New Roman" w:hAnsi="Times New Roman"/>
                <w:sz w:val="24"/>
                <w:szCs w:val="24"/>
                <w:lang w:val="uk-UA"/>
              </w:rPr>
            </w:pPr>
            <w:proofErr w:type="spellStart"/>
            <w:r>
              <w:rPr>
                <w:rFonts w:ascii="Times New Roman" w:hAnsi="Times New Roman"/>
                <w:sz w:val="24"/>
                <w:szCs w:val="24"/>
                <w:lang w:val="uk-UA"/>
              </w:rPr>
              <w:t>шт</w:t>
            </w:r>
            <w:proofErr w:type="spellEnd"/>
          </w:p>
        </w:tc>
        <w:tc>
          <w:tcPr>
            <w:tcW w:w="1418" w:type="dxa"/>
          </w:tcPr>
          <w:p w:rsidR="00724498" w:rsidRDefault="00724498" w:rsidP="00724498">
            <w:pPr>
              <w:jc w:val="center"/>
              <w:rPr>
                <w:rFonts w:ascii="Times New Roman" w:hAnsi="Times New Roman"/>
                <w:sz w:val="24"/>
                <w:szCs w:val="24"/>
                <w:lang w:val="uk-UA"/>
              </w:rPr>
            </w:pPr>
            <w:r>
              <w:rPr>
                <w:rFonts w:ascii="Times New Roman" w:hAnsi="Times New Roman"/>
                <w:sz w:val="24"/>
                <w:szCs w:val="24"/>
                <w:lang w:val="uk-UA"/>
              </w:rPr>
              <w:t>6</w:t>
            </w:r>
          </w:p>
        </w:tc>
        <w:tc>
          <w:tcPr>
            <w:tcW w:w="1666" w:type="dxa"/>
          </w:tcPr>
          <w:p w:rsidR="00724498" w:rsidRDefault="00724498" w:rsidP="00724498">
            <w:pPr>
              <w:jc w:val="center"/>
              <w:rPr>
                <w:rFonts w:ascii="Times New Roman" w:hAnsi="Times New Roman"/>
                <w:sz w:val="24"/>
                <w:szCs w:val="24"/>
                <w:lang w:val="uk-UA"/>
              </w:rPr>
            </w:pPr>
          </w:p>
        </w:tc>
      </w:tr>
      <w:tr w:rsidR="00724498" w:rsidTr="009C3FC5">
        <w:tc>
          <w:tcPr>
            <w:tcW w:w="534" w:type="dxa"/>
          </w:tcPr>
          <w:p w:rsidR="00724498" w:rsidRDefault="00724498" w:rsidP="009C3FC5">
            <w:pPr>
              <w:jc w:val="both"/>
              <w:rPr>
                <w:rFonts w:ascii="Times New Roman" w:hAnsi="Times New Roman"/>
                <w:sz w:val="24"/>
                <w:szCs w:val="24"/>
                <w:lang w:val="uk-UA"/>
              </w:rPr>
            </w:pPr>
            <w:r>
              <w:rPr>
                <w:rFonts w:ascii="Times New Roman" w:hAnsi="Times New Roman"/>
                <w:sz w:val="24"/>
                <w:szCs w:val="24"/>
                <w:lang w:val="uk-UA"/>
              </w:rPr>
              <w:t>3</w:t>
            </w:r>
          </w:p>
        </w:tc>
        <w:tc>
          <w:tcPr>
            <w:tcW w:w="5244" w:type="dxa"/>
          </w:tcPr>
          <w:p w:rsidR="00724498" w:rsidRPr="00724498" w:rsidRDefault="00724498" w:rsidP="009C3FC5">
            <w:pPr>
              <w:jc w:val="both"/>
              <w:rPr>
                <w:rFonts w:ascii="Times New Roman" w:hAnsi="Times New Roman"/>
                <w:sz w:val="24"/>
                <w:szCs w:val="24"/>
                <w:lang w:val="uk-UA"/>
              </w:rPr>
            </w:pPr>
            <w:r>
              <w:rPr>
                <w:rFonts w:ascii="Times New Roman" w:hAnsi="Times New Roman"/>
                <w:sz w:val="24"/>
                <w:szCs w:val="24"/>
                <w:lang w:val="uk-UA"/>
              </w:rPr>
              <w:t xml:space="preserve">Заміна світильників </w:t>
            </w:r>
            <w:r>
              <w:rPr>
                <w:rFonts w:ascii="Times New Roman" w:hAnsi="Times New Roman"/>
                <w:sz w:val="24"/>
                <w:szCs w:val="24"/>
                <w:lang w:val="en-US"/>
              </w:rPr>
              <w:t>Led</w:t>
            </w:r>
          </w:p>
        </w:tc>
        <w:tc>
          <w:tcPr>
            <w:tcW w:w="1276" w:type="dxa"/>
          </w:tcPr>
          <w:p w:rsidR="00724498" w:rsidRDefault="00724498" w:rsidP="00724498">
            <w:pPr>
              <w:jc w:val="center"/>
              <w:rPr>
                <w:rFonts w:ascii="Times New Roman" w:hAnsi="Times New Roman"/>
                <w:sz w:val="24"/>
                <w:szCs w:val="24"/>
                <w:lang w:val="uk-UA"/>
              </w:rPr>
            </w:pPr>
            <w:proofErr w:type="spellStart"/>
            <w:r>
              <w:rPr>
                <w:rFonts w:ascii="Times New Roman" w:hAnsi="Times New Roman"/>
                <w:sz w:val="24"/>
                <w:szCs w:val="24"/>
                <w:lang w:val="uk-UA"/>
              </w:rPr>
              <w:t>шт</w:t>
            </w:r>
            <w:proofErr w:type="spellEnd"/>
          </w:p>
        </w:tc>
        <w:tc>
          <w:tcPr>
            <w:tcW w:w="1418" w:type="dxa"/>
          </w:tcPr>
          <w:p w:rsidR="00724498" w:rsidRDefault="00724498" w:rsidP="00724498">
            <w:pPr>
              <w:jc w:val="center"/>
              <w:rPr>
                <w:rFonts w:ascii="Times New Roman" w:hAnsi="Times New Roman"/>
                <w:sz w:val="24"/>
                <w:szCs w:val="24"/>
                <w:lang w:val="uk-UA"/>
              </w:rPr>
            </w:pPr>
            <w:r>
              <w:rPr>
                <w:rFonts w:ascii="Times New Roman" w:hAnsi="Times New Roman"/>
                <w:sz w:val="24"/>
                <w:szCs w:val="24"/>
                <w:lang w:val="uk-UA"/>
              </w:rPr>
              <w:t>14</w:t>
            </w:r>
          </w:p>
        </w:tc>
        <w:tc>
          <w:tcPr>
            <w:tcW w:w="1666" w:type="dxa"/>
          </w:tcPr>
          <w:p w:rsidR="00724498" w:rsidRDefault="00724498" w:rsidP="00724498">
            <w:pPr>
              <w:jc w:val="center"/>
              <w:rPr>
                <w:rFonts w:ascii="Times New Roman" w:hAnsi="Times New Roman"/>
                <w:sz w:val="24"/>
                <w:szCs w:val="24"/>
                <w:lang w:val="uk-UA"/>
              </w:rPr>
            </w:pPr>
          </w:p>
        </w:tc>
      </w:tr>
      <w:tr w:rsidR="00724498" w:rsidTr="009C3FC5">
        <w:tc>
          <w:tcPr>
            <w:tcW w:w="534" w:type="dxa"/>
          </w:tcPr>
          <w:p w:rsidR="00724498" w:rsidRDefault="00724498" w:rsidP="009C3FC5">
            <w:pPr>
              <w:jc w:val="both"/>
              <w:rPr>
                <w:rFonts w:ascii="Times New Roman" w:hAnsi="Times New Roman"/>
                <w:sz w:val="24"/>
                <w:szCs w:val="24"/>
                <w:lang w:val="uk-UA"/>
              </w:rPr>
            </w:pPr>
            <w:r>
              <w:rPr>
                <w:rFonts w:ascii="Times New Roman" w:hAnsi="Times New Roman"/>
                <w:sz w:val="24"/>
                <w:szCs w:val="24"/>
                <w:lang w:val="uk-UA"/>
              </w:rPr>
              <w:t>4</w:t>
            </w:r>
          </w:p>
        </w:tc>
        <w:tc>
          <w:tcPr>
            <w:tcW w:w="5244" w:type="dxa"/>
          </w:tcPr>
          <w:p w:rsidR="00724498" w:rsidRDefault="00724498" w:rsidP="009C3FC5">
            <w:pPr>
              <w:jc w:val="both"/>
              <w:rPr>
                <w:rFonts w:ascii="Times New Roman" w:hAnsi="Times New Roman"/>
                <w:sz w:val="24"/>
                <w:szCs w:val="24"/>
                <w:lang w:val="uk-UA"/>
              </w:rPr>
            </w:pPr>
            <w:r>
              <w:rPr>
                <w:rFonts w:ascii="Times New Roman" w:hAnsi="Times New Roman"/>
                <w:sz w:val="24"/>
                <w:szCs w:val="24"/>
                <w:lang w:val="uk-UA"/>
              </w:rPr>
              <w:t>Ремонт світильника</w:t>
            </w:r>
          </w:p>
        </w:tc>
        <w:tc>
          <w:tcPr>
            <w:tcW w:w="1276" w:type="dxa"/>
          </w:tcPr>
          <w:p w:rsidR="00724498" w:rsidRDefault="00724498" w:rsidP="00724498">
            <w:pPr>
              <w:jc w:val="center"/>
              <w:rPr>
                <w:rFonts w:ascii="Times New Roman" w:hAnsi="Times New Roman"/>
                <w:sz w:val="24"/>
                <w:szCs w:val="24"/>
                <w:lang w:val="uk-UA"/>
              </w:rPr>
            </w:pPr>
            <w:proofErr w:type="spellStart"/>
            <w:r>
              <w:rPr>
                <w:rFonts w:ascii="Times New Roman" w:hAnsi="Times New Roman"/>
                <w:sz w:val="24"/>
                <w:szCs w:val="24"/>
                <w:lang w:val="uk-UA"/>
              </w:rPr>
              <w:t>шт</w:t>
            </w:r>
            <w:proofErr w:type="spellEnd"/>
          </w:p>
        </w:tc>
        <w:tc>
          <w:tcPr>
            <w:tcW w:w="1418" w:type="dxa"/>
          </w:tcPr>
          <w:p w:rsidR="00724498" w:rsidRDefault="00724498" w:rsidP="00724498">
            <w:pPr>
              <w:jc w:val="center"/>
              <w:rPr>
                <w:rFonts w:ascii="Times New Roman" w:hAnsi="Times New Roman"/>
                <w:sz w:val="24"/>
                <w:szCs w:val="24"/>
                <w:lang w:val="uk-UA"/>
              </w:rPr>
            </w:pPr>
            <w:r>
              <w:rPr>
                <w:rFonts w:ascii="Times New Roman" w:hAnsi="Times New Roman"/>
                <w:sz w:val="24"/>
                <w:szCs w:val="24"/>
                <w:lang w:val="uk-UA"/>
              </w:rPr>
              <w:t>2</w:t>
            </w:r>
          </w:p>
        </w:tc>
        <w:tc>
          <w:tcPr>
            <w:tcW w:w="1666" w:type="dxa"/>
          </w:tcPr>
          <w:p w:rsidR="00724498" w:rsidRDefault="00724498" w:rsidP="00724498">
            <w:pPr>
              <w:jc w:val="center"/>
              <w:rPr>
                <w:rFonts w:ascii="Times New Roman" w:hAnsi="Times New Roman"/>
                <w:sz w:val="24"/>
                <w:szCs w:val="24"/>
                <w:lang w:val="uk-UA"/>
              </w:rPr>
            </w:pPr>
          </w:p>
        </w:tc>
      </w:tr>
      <w:tr w:rsidR="00724498" w:rsidTr="009C3FC5">
        <w:tc>
          <w:tcPr>
            <w:tcW w:w="534" w:type="dxa"/>
          </w:tcPr>
          <w:p w:rsidR="00724498" w:rsidRDefault="00724498" w:rsidP="009C3FC5">
            <w:pPr>
              <w:jc w:val="both"/>
              <w:rPr>
                <w:rFonts w:ascii="Times New Roman" w:hAnsi="Times New Roman"/>
                <w:sz w:val="24"/>
                <w:szCs w:val="24"/>
                <w:lang w:val="uk-UA"/>
              </w:rPr>
            </w:pPr>
            <w:r>
              <w:rPr>
                <w:rFonts w:ascii="Times New Roman" w:hAnsi="Times New Roman"/>
                <w:sz w:val="24"/>
                <w:szCs w:val="24"/>
                <w:lang w:val="uk-UA"/>
              </w:rPr>
              <w:t>5</w:t>
            </w:r>
          </w:p>
        </w:tc>
        <w:tc>
          <w:tcPr>
            <w:tcW w:w="5244" w:type="dxa"/>
          </w:tcPr>
          <w:p w:rsidR="00724498" w:rsidRDefault="00724498" w:rsidP="009C3FC5">
            <w:pPr>
              <w:jc w:val="both"/>
              <w:rPr>
                <w:rFonts w:ascii="Times New Roman" w:hAnsi="Times New Roman"/>
                <w:sz w:val="24"/>
                <w:szCs w:val="24"/>
                <w:lang w:val="uk-UA"/>
              </w:rPr>
            </w:pPr>
            <w:r>
              <w:rPr>
                <w:rFonts w:ascii="Times New Roman" w:hAnsi="Times New Roman"/>
                <w:sz w:val="24"/>
                <w:szCs w:val="24"/>
                <w:lang w:val="uk-UA"/>
              </w:rPr>
              <w:t xml:space="preserve">Роботи на трасі ПЛ напругою 0,38-20 кВ. Обрізання крони дерева з телевишки </w:t>
            </w:r>
          </w:p>
        </w:tc>
        <w:tc>
          <w:tcPr>
            <w:tcW w:w="1276" w:type="dxa"/>
          </w:tcPr>
          <w:p w:rsidR="00724498" w:rsidRDefault="00724498" w:rsidP="00724498">
            <w:pPr>
              <w:jc w:val="center"/>
              <w:rPr>
                <w:rFonts w:ascii="Times New Roman" w:hAnsi="Times New Roman"/>
                <w:sz w:val="24"/>
                <w:szCs w:val="24"/>
                <w:lang w:val="uk-UA"/>
              </w:rPr>
            </w:pPr>
            <w:r>
              <w:rPr>
                <w:rFonts w:ascii="Times New Roman" w:hAnsi="Times New Roman"/>
                <w:sz w:val="24"/>
                <w:szCs w:val="24"/>
                <w:lang w:val="uk-UA"/>
              </w:rPr>
              <w:t>дерево</w:t>
            </w:r>
          </w:p>
        </w:tc>
        <w:tc>
          <w:tcPr>
            <w:tcW w:w="1418" w:type="dxa"/>
          </w:tcPr>
          <w:p w:rsidR="00724498" w:rsidRDefault="00724498" w:rsidP="00724498">
            <w:pPr>
              <w:jc w:val="center"/>
              <w:rPr>
                <w:rFonts w:ascii="Times New Roman" w:hAnsi="Times New Roman"/>
                <w:sz w:val="24"/>
                <w:szCs w:val="24"/>
                <w:lang w:val="uk-UA"/>
              </w:rPr>
            </w:pPr>
            <w:r>
              <w:rPr>
                <w:rFonts w:ascii="Times New Roman" w:hAnsi="Times New Roman"/>
                <w:sz w:val="24"/>
                <w:szCs w:val="24"/>
                <w:lang w:val="uk-UA"/>
              </w:rPr>
              <w:t>5</w:t>
            </w:r>
          </w:p>
        </w:tc>
        <w:tc>
          <w:tcPr>
            <w:tcW w:w="1666" w:type="dxa"/>
          </w:tcPr>
          <w:p w:rsidR="00724498" w:rsidRDefault="00724498" w:rsidP="00724498">
            <w:pPr>
              <w:jc w:val="center"/>
              <w:rPr>
                <w:rFonts w:ascii="Times New Roman" w:hAnsi="Times New Roman"/>
                <w:sz w:val="24"/>
                <w:szCs w:val="24"/>
                <w:lang w:val="uk-UA"/>
              </w:rPr>
            </w:pPr>
          </w:p>
        </w:tc>
      </w:tr>
    </w:tbl>
    <w:p w:rsidR="00F91929" w:rsidRDefault="00F91929" w:rsidP="00F91929">
      <w:pPr>
        <w:spacing w:after="0" w:line="240" w:lineRule="auto"/>
        <w:jc w:val="both"/>
        <w:rPr>
          <w:rFonts w:ascii="Times New Roman" w:hAnsi="Times New Roman"/>
          <w:sz w:val="24"/>
          <w:szCs w:val="24"/>
          <w:lang w:val="uk-UA"/>
        </w:rPr>
      </w:pPr>
      <w:bookmarkStart w:id="0" w:name="_GoBack"/>
      <w:bookmarkEnd w:id="0"/>
    </w:p>
    <w:p w:rsidR="003C2358" w:rsidRPr="003C2358" w:rsidRDefault="003C2358" w:rsidP="00F91929">
      <w:pPr>
        <w:spacing w:after="0" w:line="240" w:lineRule="auto"/>
        <w:ind w:firstLine="567"/>
        <w:jc w:val="both"/>
        <w:rPr>
          <w:sz w:val="24"/>
          <w:szCs w:val="24"/>
          <w:lang w:val="uk-UA"/>
        </w:rPr>
      </w:pPr>
    </w:p>
    <w:sectPr w:rsidR="003C2358" w:rsidRPr="003C2358" w:rsidSect="00F560E8">
      <w:pgSz w:w="11906" w:h="16838"/>
      <w:pgMar w:top="850" w:right="850"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53C"/>
    <w:rsid w:val="00057003"/>
    <w:rsid w:val="000D211D"/>
    <w:rsid w:val="00164AD6"/>
    <w:rsid w:val="003041C0"/>
    <w:rsid w:val="003C2358"/>
    <w:rsid w:val="003D332C"/>
    <w:rsid w:val="004125C9"/>
    <w:rsid w:val="004129D6"/>
    <w:rsid w:val="005D253C"/>
    <w:rsid w:val="00724498"/>
    <w:rsid w:val="00A66C59"/>
    <w:rsid w:val="00BD45FD"/>
    <w:rsid w:val="00D847DE"/>
    <w:rsid w:val="00F560E8"/>
    <w:rsid w:val="00F678ED"/>
    <w:rsid w:val="00F91929"/>
    <w:rsid w:val="00FF04B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4AD6"/>
    <w:rPr>
      <w:rFonts w:ascii="Calibri" w:eastAsia="Times New Roman" w:hAnsi="Calibri" w:cs="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Другое_"/>
    <w:basedOn w:val="a0"/>
    <w:link w:val="a4"/>
    <w:rsid w:val="00F678ED"/>
    <w:rPr>
      <w:rFonts w:ascii="Arial" w:eastAsia="Arial" w:hAnsi="Arial" w:cs="Arial"/>
      <w:color w:val="292429"/>
      <w:sz w:val="17"/>
      <w:szCs w:val="17"/>
    </w:rPr>
  </w:style>
  <w:style w:type="paragraph" w:customStyle="1" w:styleId="a4">
    <w:name w:val="Другое"/>
    <w:basedOn w:val="a"/>
    <w:link w:val="a3"/>
    <w:rsid w:val="00F678ED"/>
    <w:pPr>
      <w:widowControl w:val="0"/>
      <w:spacing w:after="0" w:line="283" w:lineRule="auto"/>
    </w:pPr>
    <w:rPr>
      <w:rFonts w:ascii="Arial" w:eastAsia="Arial" w:hAnsi="Arial" w:cs="Arial"/>
      <w:color w:val="292429"/>
      <w:sz w:val="17"/>
      <w:szCs w:val="17"/>
      <w:lang w:val="uk-UA" w:eastAsia="en-US"/>
    </w:rPr>
  </w:style>
  <w:style w:type="table" w:styleId="a5">
    <w:name w:val="Table Grid"/>
    <w:basedOn w:val="a1"/>
    <w:uiPriority w:val="59"/>
    <w:rsid w:val="007244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4AD6"/>
    <w:rPr>
      <w:rFonts w:ascii="Calibri" w:eastAsia="Times New Roman" w:hAnsi="Calibri" w:cs="Times New Roman"/>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Другое_"/>
    <w:basedOn w:val="a0"/>
    <w:link w:val="a4"/>
    <w:rsid w:val="00F678ED"/>
    <w:rPr>
      <w:rFonts w:ascii="Arial" w:eastAsia="Arial" w:hAnsi="Arial" w:cs="Arial"/>
      <w:color w:val="292429"/>
      <w:sz w:val="17"/>
      <w:szCs w:val="17"/>
    </w:rPr>
  </w:style>
  <w:style w:type="paragraph" w:customStyle="1" w:styleId="a4">
    <w:name w:val="Другое"/>
    <w:basedOn w:val="a"/>
    <w:link w:val="a3"/>
    <w:rsid w:val="00F678ED"/>
    <w:pPr>
      <w:widowControl w:val="0"/>
      <w:spacing w:after="0" w:line="283" w:lineRule="auto"/>
    </w:pPr>
    <w:rPr>
      <w:rFonts w:ascii="Arial" w:eastAsia="Arial" w:hAnsi="Arial" w:cs="Arial"/>
      <w:color w:val="292429"/>
      <w:sz w:val="17"/>
      <w:szCs w:val="17"/>
      <w:lang w:val="uk-UA" w:eastAsia="en-US"/>
    </w:rPr>
  </w:style>
  <w:style w:type="table" w:styleId="a5">
    <w:name w:val="Table Grid"/>
    <w:basedOn w:val="a1"/>
    <w:uiPriority w:val="59"/>
    <w:rsid w:val="007244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268</TotalTime>
  <Pages>2</Pages>
  <Words>2654</Words>
  <Characters>1514</Characters>
  <Application>Microsoft Office Word</Application>
  <DocSecurity>0</DocSecurity>
  <Lines>12</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dcterms:created xsi:type="dcterms:W3CDTF">2023-10-06T09:23:00Z</dcterms:created>
  <dcterms:modified xsi:type="dcterms:W3CDTF">2023-10-25T10:07:00Z</dcterms:modified>
</cp:coreProperties>
</file>