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770873" w:rsidRDefault="00164AD6" w:rsidP="00164AD6">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4125C9">
        <w:rPr>
          <w:rFonts w:ascii="Times New Roman" w:hAnsi="Times New Roman"/>
          <w:b/>
          <w:bCs/>
          <w:sz w:val="24"/>
          <w:szCs w:val="24"/>
          <w:lang w:val="uk-UA"/>
        </w:rPr>
        <w:t>5023</w:t>
      </w:r>
      <w:r>
        <w:rPr>
          <w:rFonts w:ascii="Times New Roman" w:hAnsi="Times New Roman"/>
          <w:b/>
          <w:bCs/>
          <w:sz w:val="24"/>
          <w:szCs w:val="24"/>
          <w:lang w:val="uk-UA"/>
        </w:rPr>
        <w:t>0000-</w:t>
      </w:r>
      <w:r w:rsidR="004125C9">
        <w:rPr>
          <w:rFonts w:ascii="Times New Roman" w:hAnsi="Times New Roman"/>
          <w:b/>
          <w:bCs/>
          <w:sz w:val="24"/>
          <w:szCs w:val="24"/>
          <w:lang w:val="uk-UA"/>
        </w:rPr>
        <w:t>6</w:t>
      </w:r>
      <w:r>
        <w:rPr>
          <w:rFonts w:ascii="Times New Roman" w:hAnsi="Times New Roman"/>
          <w:b/>
          <w:bCs/>
          <w:sz w:val="24"/>
          <w:szCs w:val="24"/>
          <w:lang w:val="uk-UA"/>
        </w:rPr>
        <w:t xml:space="preserve"> – </w:t>
      </w:r>
      <w:r w:rsidR="004125C9" w:rsidRPr="004125C9">
        <w:rPr>
          <w:rFonts w:ascii="Times New Roman" w:hAnsi="Times New Roman"/>
          <w:b/>
          <w:bCs/>
          <w:sz w:val="24"/>
          <w:szCs w:val="24"/>
          <w:lang w:val="uk-UA"/>
        </w:rPr>
        <w:t>Послуги з ремонту, технічного обслуговування дорожньої інфраструктури і пов’язаного обладнання та супутні послуги</w:t>
      </w:r>
      <w:r w:rsidR="004125C9">
        <w:rPr>
          <w:rFonts w:ascii="Times New Roman" w:hAnsi="Times New Roman"/>
          <w:b/>
          <w:bCs/>
          <w:sz w:val="24"/>
          <w:szCs w:val="24"/>
          <w:lang w:val="uk-UA"/>
        </w:rPr>
        <w:t xml:space="preserve">: </w:t>
      </w:r>
    </w:p>
    <w:p w:rsidR="00770873" w:rsidRDefault="004125C9" w:rsidP="00164AD6">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поточний ремонт </w:t>
      </w:r>
      <w:r w:rsidR="00770873">
        <w:rPr>
          <w:rFonts w:ascii="Times New Roman" w:hAnsi="Times New Roman"/>
          <w:b/>
          <w:bCs/>
          <w:sz w:val="24"/>
          <w:szCs w:val="24"/>
          <w:lang w:val="uk-UA"/>
        </w:rPr>
        <w:t>вуличного освітлення по вул. Шевченка</w:t>
      </w:r>
      <w:r w:rsidR="00D847DE">
        <w:rPr>
          <w:rFonts w:ascii="Times New Roman" w:hAnsi="Times New Roman"/>
          <w:b/>
          <w:bCs/>
          <w:sz w:val="24"/>
          <w:szCs w:val="24"/>
          <w:lang w:val="uk-UA"/>
        </w:rPr>
        <w:t xml:space="preserve">, </w:t>
      </w:r>
      <w:r>
        <w:rPr>
          <w:rFonts w:ascii="Times New Roman" w:hAnsi="Times New Roman"/>
          <w:b/>
          <w:bCs/>
          <w:sz w:val="24"/>
          <w:szCs w:val="24"/>
          <w:lang w:val="uk-UA"/>
        </w:rPr>
        <w:t xml:space="preserve">в с. </w:t>
      </w:r>
      <w:proofErr w:type="spellStart"/>
      <w:r w:rsidR="00770873">
        <w:rPr>
          <w:rFonts w:ascii="Times New Roman" w:hAnsi="Times New Roman"/>
          <w:b/>
          <w:bCs/>
          <w:sz w:val="24"/>
          <w:szCs w:val="24"/>
          <w:lang w:val="uk-UA"/>
        </w:rPr>
        <w:t>Варковичі</w:t>
      </w:r>
      <w:proofErr w:type="spellEnd"/>
      <w:r w:rsidR="00770873">
        <w:rPr>
          <w:rFonts w:ascii="Times New Roman" w:hAnsi="Times New Roman"/>
          <w:b/>
          <w:bCs/>
          <w:sz w:val="24"/>
          <w:szCs w:val="24"/>
          <w:lang w:val="uk-UA"/>
        </w:rPr>
        <w:t xml:space="preserve">, </w:t>
      </w:r>
    </w:p>
    <w:p w:rsidR="00164AD6" w:rsidRPr="00C82489" w:rsidRDefault="00770873" w:rsidP="00164AD6">
      <w:pPr>
        <w:spacing w:after="0" w:line="240" w:lineRule="auto"/>
        <w:jc w:val="center"/>
        <w:rPr>
          <w:rFonts w:ascii="Times New Roman" w:hAnsi="Times New Roman"/>
          <w:b/>
          <w:bCs/>
          <w:sz w:val="24"/>
          <w:szCs w:val="24"/>
          <w:lang w:val="uk-UA"/>
        </w:rPr>
      </w:pPr>
      <w:proofErr w:type="spellStart"/>
      <w:r>
        <w:rPr>
          <w:rFonts w:ascii="Times New Roman" w:hAnsi="Times New Roman"/>
          <w:b/>
          <w:bCs/>
          <w:sz w:val="24"/>
          <w:szCs w:val="24"/>
          <w:lang w:val="uk-UA"/>
        </w:rPr>
        <w:t>Дубенського</w:t>
      </w:r>
      <w:proofErr w:type="spellEnd"/>
      <w:r>
        <w:rPr>
          <w:rFonts w:ascii="Times New Roman" w:hAnsi="Times New Roman"/>
          <w:b/>
          <w:bCs/>
          <w:sz w:val="24"/>
          <w:szCs w:val="24"/>
          <w:lang w:val="uk-UA"/>
        </w:rPr>
        <w:t xml:space="preserve"> району, Рівненської області</w:t>
      </w:r>
      <w:r w:rsidR="00164AD6" w:rsidRPr="00C82489">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w:t>
      </w:r>
      <w:bookmarkStart w:id="0" w:name="_GoBack"/>
      <w:bookmarkEnd w:id="0"/>
      <w:r w:rsidRPr="00C82489">
        <w:rPr>
          <w:rFonts w:ascii="Times New Roman" w:hAnsi="Times New Roman"/>
          <w:b/>
          <w:sz w:val="24"/>
          <w:szCs w:val="24"/>
          <w:lang w:val="uk-UA"/>
        </w:rPr>
        <w:t>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4125C9">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82489">
        <w:rPr>
          <w:rFonts w:ascii="Times New Roman" w:hAnsi="Times New Roman"/>
          <w:sz w:val="24"/>
          <w:szCs w:val="24"/>
          <w:lang w:val="uk-UA"/>
        </w:rPr>
        <w:t xml:space="preserve"> </w:t>
      </w:r>
      <w:r w:rsidR="004125C9" w:rsidRPr="004125C9">
        <w:rPr>
          <w:rFonts w:ascii="Times New Roman" w:hAnsi="Times New Roman"/>
          <w:sz w:val="24"/>
          <w:szCs w:val="24"/>
          <w:lang w:val="uk-UA"/>
        </w:rPr>
        <w:t>Послуги з ремонту, технічного обслуговування дорожньої інфраструктури і пов’язаного обладнання та супутні послуги</w:t>
      </w:r>
      <w:r>
        <w:rPr>
          <w:rFonts w:ascii="Times New Roman" w:hAnsi="Times New Roman"/>
          <w:sz w:val="24"/>
          <w:szCs w:val="24"/>
          <w:lang w:val="uk-UA"/>
        </w:rPr>
        <w:t xml:space="preserve"> </w:t>
      </w:r>
      <w:r w:rsidRPr="00C82489">
        <w:rPr>
          <w:rFonts w:ascii="Times New Roman" w:hAnsi="Times New Roman"/>
          <w:sz w:val="24"/>
          <w:szCs w:val="24"/>
          <w:lang w:val="uk-UA"/>
        </w:rPr>
        <w:t xml:space="preserve">(код ДК 021:2015 – </w:t>
      </w:r>
      <w:r w:rsidR="004125C9">
        <w:rPr>
          <w:rFonts w:ascii="Times New Roman" w:hAnsi="Times New Roman"/>
          <w:sz w:val="24"/>
          <w:szCs w:val="24"/>
          <w:lang w:val="uk-UA"/>
        </w:rPr>
        <w:t>5023</w:t>
      </w:r>
      <w:r w:rsidRPr="00C82489">
        <w:rPr>
          <w:rFonts w:ascii="Times New Roman" w:hAnsi="Times New Roman"/>
          <w:sz w:val="24"/>
          <w:szCs w:val="24"/>
          <w:lang w:val="uk-UA"/>
        </w:rPr>
        <w:t>0000-</w:t>
      </w:r>
      <w:r w:rsidR="004125C9">
        <w:rPr>
          <w:rFonts w:ascii="Times New Roman" w:hAnsi="Times New Roman"/>
          <w:sz w:val="24"/>
          <w:szCs w:val="24"/>
          <w:lang w:val="uk-UA"/>
        </w:rPr>
        <w:t>6</w:t>
      </w:r>
      <w:r w:rsidRPr="00C82489">
        <w:rPr>
          <w:rFonts w:ascii="Times New Roman" w:hAnsi="Times New Roman"/>
          <w:sz w:val="24"/>
          <w:szCs w:val="24"/>
          <w:lang w:val="uk-UA"/>
        </w:rPr>
        <w:t xml:space="preserve">): </w:t>
      </w:r>
      <w:r w:rsidR="004125C9" w:rsidRPr="004125C9">
        <w:rPr>
          <w:rFonts w:ascii="Times New Roman" w:hAnsi="Times New Roman"/>
          <w:sz w:val="24"/>
          <w:szCs w:val="24"/>
          <w:lang w:val="uk-UA"/>
        </w:rPr>
        <w:t xml:space="preserve">поточний ремонт вуличного освітлення по вул. </w:t>
      </w:r>
      <w:r w:rsidR="00770873">
        <w:rPr>
          <w:rFonts w:ascii="Times New Roman" w:hAnsi="Times New Roman"/>
          <w:sz w:val="24"/>
          <w:szCs w:val="24"/>
          <w:lang w:val="uk-UA"/>
        </w:rPr>
        <w:t>Шевченка</w:t>
      </w:r>
      <w:r w:rsidR="004125C9">
        <w:rPr>
          <w:rFonts w:ascii="Times New Roman" w:hAnsi="Times New Roman"/>
          <w:sz w:val="24"/>
          <w:szCs w:val="24"/>
          <w:lang w:val="uk-UA"/>
        </w:rPr>
        <w:t xml:space="preserve"> </w:t>
      </w:r>
      <w:r w:rsidR="004125C9" w:rsidRPr="004125C9">
        <w:rPr>
          <w:rFonts w:ascii="Times New Roman" w:hAnsi="Times New Roman"/>
          <w:sz w:val="24"/>
          <w:szCs w:val="24"/>
          <w:lang w:val="uk-UA"/>
        </w:rPr>
        <w:t xml:space="preserve">в с. </w:t>
      </w:r>
      <w:proofErr w:type="spellStart"/>
      <w:r w:rsidR="00770873">
        <w:rPr>
          <w:rFonts w:ascii="Times New Roman" w:hAnsi="Times New Roman"/>
          <w:sz w:val="24"/>
          <w:szCs w:val="24"/>
          <w:lang w:val="uk-UA"/>
        </w:rPr>
        <w:t>Варковичі</w:t>
      </w:r>
      <w:proofErr w:type="spellEnd"/>
      <w:r w:rsidR="00770873">
        <w:rPr>
          <w:rFonts w:ascii="Times New Roman" w:hAnsi="Times New Roman"/>
          <w:sz w:val="24"/>
          <w:szCs w:val="24"/>
          <w:lang w:val="uk-UA"/>
        </w:rPr>
        <w:t xml:space="preserve">, </w:t>
      </w:r>
      <w:proofErr w:type="spellStart"/>
      <w:r w:rsidR="00770873">
        <w:rPr>
          <w:rFonts w:ascii="Times New Roman" w:hAnsi="Times New Roman"/>
          <w:sz w:val="24"/>
          <w:szCs w:val="24"/>
          <w:lang w:val="uk-UA"/>
        </w:rPr>
        <w:t>Дубенського</w:t>
      </w:r>
      <w:proofErr w:type="spellEnd"/>
      <w:r w:rsidR="00770873">
        <w:rPr>
          <w:rFonts w:ascii="Times New Roman" w:hAnsi="Times New Roman"/>
          <w:sz w:val="24"/>
          <w:szCs w:val="24"/>
          <w:lang w:val="uk-UA"/>
        </w:rPr>
        <w:t xml:space="preserve"> району, Рівненської області. </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Pr="00C82489">
        <w:rPr>
          <w:rFonts w:ascii="Times New Roman" w:hAnsi="Times New Roman"/>
          <w:b/>
          <w:bCs/>
          <w:sz w:val="24"/>
          <w:szCs w:val="24"/>
          <w:lang w:val="uk-UA"/>
        </w:rPr>
        <w:t xml:space="preserve">: </w:t>
      </w:r>
      <w:r w:rsidRPr="00C82489">
        <w:rPr>
          <w:rFonts w:ascii="Times New Roman" w:hAnsi="Times New Roman"/>
          <w:bCs/>
          <w:sz w:val="24"/>
          <w:szCs w:val="24"/>
          <w:lang w:val="uk-UA"/>
        </w:rPr>
        <w:t>закупівля без використання електронної системи</w:t>
      </w:r>
      <w:r w:rsidRPr="00C82489">
        <w:rPr>
          <w:rFonts w:ascii="Times New Roman" w:hAnsi="Times New Roman"/>
          <w:sz w:val="24"/>
          <w:szCs w:val="24"/>
          <w:lang w:val="uk-UA"/>
        </w:rPr>
        <w:t>, UA-202</w:t>
      </w:r>
      <w:r w:rsidR="00770873">
        <w:rPr>
          <w:rFonts w:ascii="Times New Roman" w:hAnsi="Times New Roman"/>
          <w:sz w:val="24"/>
          <w:szCs w:val="24"/>
          <w:lang w:val="uk-UA"/>
        </w:rPr>
        <w:t>5-10</w:t>
      </w:r>
      <w:r w:rsidR="004125C9">
        <w:rPr>
          <w:rFonts w:ascii="Times New Roman" w:hAnsi="Times New Roman"/>
          <w:sz w:val="24"/>
          <w:szCs w:val="24"/>
          <w:lang w:val="uk-UA"/>
        </w:rPr>
        <w:t>-</w:t>
      </w:r>
      <w:r w:rsidR="006822E3">
        <w:rPr>
          <w:rFonts w:ascii="Times New Roman" w:hAnsi="Times New Roman"/>
          <w:sz w:val="24"/>
          <w:szCs w:val="24"/>
          <w:lang w:val="uk-UA"/>
        </w:rPr>
        <w:t>2</w:t>
      </w:r>
      <w:r w:rsidR="00770873">
        <w:rPr>
          <w:rFonts w:ascii="Times New Roman" w:hAnsi="Times New Roman"/>
          <w:sz w:val="24"/>
          <w:szCs w:val="24"/>
          <w:lang w:val="uk-UA"/>
        </w:rPr>
        <w:t>0</w:t>
      </w:r>
      <w:r w:rsidR="004129D6">
        <w:rPr>
          <w:rFonts w:ascii="Times New Roman" w:hAnsi="Times New Roman"/>
          <w:sz w:val="24"/>
          <w:szCs w:val="24"/>
          <w:lang w:val="uk-UA"/>
        </w:rPr>
        <w:t>-0</w:t>
      </w:r>
      <w:r w:rsidR="006822E3">
        <w:rPr>
          <w:rFonts w:ascii="Times New Roman" w:hAnsi="Times New Roman"/>
          <w:sz w:val="24"/>
          <w:szCs w:val="24"/>
          <w:lang w:val="uk-UA"/>
        </w:rPr>
        <w:t>0</w:t>
      </w:r>
      <w:r w:rsidR="00770873">
        <w:rPr>
          <w:rFonts w:ascii="Times New Roman" w:hAnsi="Times New Roman"/>
          <w:sz w:val="24"/>
          <w:szCs w:val="24"/>
          <w:lang w:val="uk-UA"/>
        </w:rPr>
        <w:t>3648</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770873"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770873">
        <w:rPr>
          <w:rFonts w:ascii="Times New Roman" w:hAnsi="Times New Roman"/>
          <w:bCs/>
          <w:sz w:val="24"/>
          <w:szCs w:val="24"/>
          <w:lang w:val="uk-UA"/>
        </w:rPr>
        <w:t>80115</w:t>
      </w:r>
      <w:r w:rsidR="000D211D" w:rsidRPr="000D211D">
        <w:rPr>
          <w:rFonts w:ascii="Times New Roman" w:hAnsi="Times New Roman"/>
          <w:bCs/>
          <w:sz w:val="24"/>
          <w:szCs w:val="24"/>
          <w:lang w:val="uk-UA"/>
        </w:rPr>
        <w:t>,00</w:t>
      </w:r>
      <w:r w:rsidR="000D211D">
        <w:rPr>
          <w:rFonts w:ascii="Times New Roman" w:hAnsi="Times New Roman"/>
          <w:bCs/>
          <w:sz w:val="24"/>
          <w:szCs w:val="24"/>
          <w:lang w:val="uk-UA"/>
        </w:rPr>
        <w:t xml:space="preserve"> грн. </w:t>
      </w:r>
      <w:r w:rsidR="00D847DE">
        <w:rPr>
          <w:rFonts w:ascii="Times New Roman" w:hAnsi="Times New Roman"/>
          <w:bCs/>
          <w:sz w:val="24"/>
          <w:szCs w:val="24"/>
          <w:lang w:val="uk-UA"/>
        </w:rPr>
        <w:t>В</w:t>
      </w:r>
      <w:r w:rsidR="004125C9" w:rsidRPr="004125C9">
        <w:rPr>
          <w:rFonts w:ascii="Times New Roman" w:hAnsi="Times New Roman"/>
          <w:bCs/>
          <w:sz w:val="24"/>
          <w:szCs w:val="24"/>
          <w:lang w:val="uk-UA" w:eastAsia="uk-UA"/>
        </w:rPr>
        <w:t>изначен</w:t>
      </w:r>
      <w:r w:rsidR="004125C9">
        <w:rPr>
          <w:rFonts w:ascii="Times New Roman" w:hAnsi="Times New Roman"/>
          <w:bCs/>
          <w:sz w:val="24"/>
          <w:szCs w:val="24"/>
          <w:lang w:val="uk-UA" w:eastAsia="uk-UA"/>
        </w:rPr>
        <w:t xml:space="preserve">о </w:t>
      </w:r>
      <w:r w:rsidR="004125C9" w:rsidRPr="004125C9">
        <w:rPr>
          <w:rFonts w:ascii="Times New Roman" w:hAnsi="Times New Roman"/>
          <w:bCs/>
          <w:sz w:val="24"/>
          <w:szCs w:val="24"/>
          <w:lang w:val="uk-UA" w:eastAsia="uk-UA"/>
        </w:rPr>
        <w:t>відповідно до затвердженої кошторисної документації</w:t>
      </w:r>
      <w:r w:rsidR="00770873">
        <w:rPr>
          <w:rFonts w:ascii="Times New Roman" w:hAnsi="Times New Roman"/>
          <w:bCs/>
          <w:sz w:val="24"/>
          <w:szCs w:val="24"/>
          <w:lang w:val="uk-UA" w:eastAsia="uk-UA"/>
        </w:rPr>
        <w:t xml:space="preserve">, затвердженої розпорядженням сільського голови </w:t>
      </w:r>
      <w:proofErr w:type="spellStart"/>
      <w:r w:rsidR="00770873">
        <w:rPr>
          <w:rFonts w:ascii="Times New Roman" w:hAnsi="Times New Roman"/>
          <w:bCs/>
          <w:sz w:val="24"/>
          <w:szCs w:val="24"/>
          <w:lang w:val="uk-UA" w:eastAsia="uk-UA"/>
        </w:rPr>
        <w:t>Варковицької</w:t>
      </w:r>
      <w:proofErr w:type="spellEnd"/>
      <w:r w:rsidR="00770873">
        <w:rPr>
          <w:rFonts w:ascii="Times New Roman" w:hAnsi="Times New Roman"/>
          <w:bCs/>
          <w:sz w:val="24"/>
          <w:szCs w:val="24"/>
          <w:lang w:val="uk-UA" w:eastAsia="uk-UA"/>
        </w:rPr>
        <w:t xml:space="preserve"> сільської ради № 159 від 20.10.2025р. </w:t>
      </w:r>
    </w:p>
    <w:p w:rsidR="004125C9" w:rsidRPr="000D211D" w:rsidRDefault="004125C9" w:rsidP="004125C9">
      <w:pPr>
        <w:spacing w:after="0" w:line="240" w:lineRule="auto"/>
        <w:ind w:firstLine="567"/>
        <w:jc w:val="both"/>
        <w:rPr>
          <w:rFonts w:ascii="Times New Roman" w:eastAsia="Calibri" w:hAnsi="Times New Roman"/>
          <w:sz w:val="24"/>
          <w:szCs w:val="24"/>
          <w:lang w:val="uk-UA"/>
        </w:rPr>
      </w:pPr>
      <w:r w:rsidRPr="004125C9">
        <w:rPr>
          <w:rFonts w:ascii="Times New Roman" w:eastAsia="Calibri" w:hAnsi="Times New Roman"/>
          <w:sz w:val="24"/>
          <w:szCs w:val="24"/>
          <w:lang w:val="uk-UA"/>
        </w:rPr>
        <w:t>Очікувана вартість предмета закупівлі визначена на підставі пункту другого частини першої розділу ІІІ Примірної методики визначення очікуваної вартості предмета закупівлі, затвердженого наказом Міністерства розвитку економіки, торгівлі та сільського господарства України від 18.02.2020 № 275</w:t>
      </w:r>
    </w:p>
    <w:p w:rsidR="00164AD6" w:rsidRPr="006822E3" w:rsidRDefault="00164AD6" w:rsidP="00164AD6">
      <w:pPr>
        <w:spacing w:before="100" w:beforeAutospacing="1" w:after="100" w:afterAutospacing="1"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770873">
        <w:rPr>
          <w:rFonts w:ascii="Times New Roman" w:hAnsi="Times New Roman"/>
          <w:bCs/>
          <w:sz w:val="24"/>
          <w:szCs w:val="24"/>
          <w:lang w:val="uk-UA" w:eastAsia="uk-UA"/>
        </w:rPr>
        <w:t>80</w:t>
      </w:r>
      <w:r w:rsidR="006822E3">
        <w:rPr>
          <w:rFonts w:ascii="Times New Roman" w:hAnsi="Times New Roman"/>
          <w:bCs/>
          <w:sz w:val="24"/>
          <w:szCs w:val="24"/>
          <w:lang w:val="uk-UA" w:eastAsia="uk-UA"/>
        </w:rPr>
        <w:t xml:space="preserve"> </w:t>
      </w:r>
      <w:r w:rsidR="00770873">
        <w:rPr>
          <w:rFonts w:ascii="Times New Roman" w:hAnsi="Times New Roman"/>
          <w:bCs/>
          <w:sz w:val="24"/>
          <w:szCs w:val="24"/>
          <w:lang w:val="uk-UA" w:eastAsia="uk-UA"/>
        </w:rPr>
        <w:t>115</w:t>
      </w:r>
      <w:r w:rsidR="00D847DE">
        <w:rPr>
          <w:rFonts w:ascii="Times New Roman" w:hAnsi="Times New Roman"/>
          <w:bCs/>
          <w:sz w:val="24"/>
          <w:szCs w:val="24"/>
          <w:lang w:val="uk-UA" w:eastAsia="uk-UA"/>
        </w:rPr>
        <w:t>,0</w:t>
      </w:r>
      <w:r w:rsidR="000D211D">
        <w:rPr>
          <w:rFonts w:ascii="Times New Roman" w:hAnsi="Times New Roman"/>
          <w:bCs/>
          <w:sz w:val="24"/>
          <w:szCs w:val="24"/>
          <w:lang w:val="uk-UA" w:eastAsia="uk-UA"/>
        </w:rPr>
        <w:t xml:space="preserve">0 </w:t>
      </w:r>
      <w:r>
        <w:rPr>
          <w:rFonts w:ascii="Times New Roman" w:hAnsi="Times New Roman"/>
          <w:bCs/>
          <w:sz w:val="24"/>
          <w:szCs w:val="24"/>
          <w:lang w:val="uk-UA" w:eastAsia="uk-UA"/>
        </w:rPr>
        <w:t>грн</w:t>
      </w:r>
      <w:r w:rsidRPr="00BA75AB">
        <w:rPr>
          <w:rFonts w:ascii="Times New Roman" w:hAnsi="Times New Roman"/>
          <w:bCs/>
          <w:sz w:val="24"/>
          <w:szCs w:val="24"/>
          <w:lang w:val="uk-UA" w:eastAsia="uk-UA"/>
        </w:rPr>
        <w:t>.</w:t>
      </w:r>
      <w:r w:rsidR="003D332C">
        <w:rPr>
          <w:rFonts w:ascii="Times New Roman" w:hAnsi="Times New Roman"/>
          <w:bCs/>
          <w:sz w:val="24"/>
          <w:szCs w:val="24"/>
          <w:lang w:val="uk-UA" w:eastAsia="uk-UA"/>
        </w:rPr>
        <w:t xml:space="preserve"> (</w:t>
      </w:r>
      <w:r w:rsidR="00770873">
        <w:rPr>
          <w:rFonts w:ascii="Times New Roman" w:hAnsi="Times New Roman"/>
          <w:bCs/>
          <w:sz w:val="24"/>
          <w:szCs w:val="24"/>
          <w:lang w:val="uk-UA" w:eastAsia="uk-UA"/>
        </w:rPr>
        <w:t>вісім</w:t>
      </w:r>
      <w:r w:rsidR="006822E3">
        <w:rPr>
          <w:rFonts w:ascii="Times New Roman" w:hAnsi="Times New Roman"/>
          <w:bCs/>
          <w:sz w:val="24"/>
          <w:szCs w:val="24"/>
          <w:lang w:val="uk-UA" w:eastAsia="uk-UA"/>
        </w:rPr>
        <w:t xml:space="preserve">десят </w:t>
      </w:r>
      <w:r w:rsidR="003D332C">
        <w:rPr>
          <w:rFonts w:ascii="Times New Roman" w:hAnsi="Times New Roman"/>
          <w:bCs/>
          <w:sz w:val="24"/>
          <w:szCs w:val="24"/>
          <w:lang w:val="uk-UA" w:eastAsia="uk-UA"/>
        </w:rPr>
        <w:t>тисяч</w:t>
      </w:r>
      <w:r w:rsidR="004125C9">
        <w:rPr>
          <w:rFonts w:ascii="Times New Roman" w:hAnsi="Times New Roman"/>
          <w:bCs/>
          <w:sz w:val="24"/>
          <w:szCs w:val="24"/>
          <w:lang w:val="uk-UA" w:eastAsia="uk-UA"/>
        </w:rPr>
        <w:t xml:space="preserve"> </w:t>
      </w:r>
      <w:r w:rsidR="00770873">
        <w:rPr>
          <w:rFonts w:ascii="Times New Roman" w:hAnsi="Times New Roman"/>
          <w:bCs/>
          <w:sz w:val="24"/>
          <w:szCs w:val="24"/>
          <w:lang w:val="uk-UA" w:eastAsia="uk-UA"/>
        </w:rPr>
        <w:t xml:space="preserve">сто </w:t>
      </w:r>
      <w:r w:rsidR="006822E3">
        <w:rPr>
          <w:rFonts w:ascii="Times New Roman" w:hAnsi="Times New Roman"/>
          <w:bCs/>
          <w:sz w:val="24"/>
          <w:szCs w:val="24"/>
          <w:lang w:val="uk-UA" w:eastAsia="uk-UA"/>
        </w:rPr>
        <w:t>п</w:t>
      </w:r>
      <w:r w:rsidR="00D847DE">
        <w:rPr>
          <w:rFonts w:ascii="Times New Roman" w:hAnsi="Times New Roman"/>
          <w:bCs/>
          <w:sz w:val="24"/>
          <w:szCs w:val="24"/>
          <w:lang w:val="uk-UA" w:eastAsia="uk-UA"/>
        </w:rPr>
        <w:t>’я</w:t>
      </w:r>
      <w:r w:rsidR="006822E3">
        <w:rPr>
          <w:rFonts w:ascii="Times New Roman" w:hAnsi="Times New Roman"/>
          <w:bCs/>
          <w:sz w:val="24"/>
          <w:szCs w:val="24"/>
          <w:lang w:val="uk-UA" w:eastAsia="uk-UA"/>
        </w:rPr>
        <w:t>т</w:t>
      </w:r>
      <w:r w:rsidR="00770873">
        <w:rPr>
          <w:rFonts w:ascii="Times New Roman" w:hAnsi="Times New Roman"/>
          <w:bCs/>
          <w:sz w:val="24"/>
          <w:szCs w:val="24"/>
          <w:lang w:val="uk-UA" w:eastAsia="uk-UA"/>
        </w:rPr>
        <w:t xml:space="preserve">надцять </w:t>
      </w:r>
      <w:r w:rsidR="003D332C">
        <w:rPr>
          <w:rFonts w:ascii="Times New Roman" w:hAnsi="Times New Roman"/>
          <w:bCs/>
          <w:sz w:val="24"/>
          <w:szCs w:val="24"/>
          <w:lang w:val="uk-UA" w:eastAsia="uk-UA"/>
        </w:rPr>
        <w:t>грив</w:t>
      </w:r>
      <w:r w:rsidR="006822E3">
        <w:rPr>
          <w:rFonts w:ascii="Times New Roman" w:hAnsi="Times New Roman"/>
          <w:bCs/>
          <w:sz w:val="24"/>
          <w:szCs w:val="24"/>
          <w:lang w:val="uk-UA" w:eastAsia="uk-UA"/>
        </w:rPr>
        <w:t>е</w:t>
      </w:r>
      <w:r w:rsidR="003D332C">
        <w:rPr>
          <w:rFonts w:ascii="Times New Roman" w:hAnsi="Times New Roman"/>
          <w:bCs/>
          <w:sz w:val="24"/>
          <w:szCs w:val="24"/>
          <w:lang w:val="uk-UA" w:eastAsia="uk-UA"/>
        </w:rPr>
        <w:t>н</w:t>
      </w:r>
      <w:r w:rsidR="006822E3">
        <w:rPr>
          <w:rFonts w:ascii="Times New Roman" w:hAnsi="Times New Roman"/>
          <w:bCs/>
          <w:sz w:val="24"/>
          <w:szCs w:val="24"/>
          <w:lang w:val="uk-UA" w:eastAsia="uk-UA"/>
        </w:rPr>
        <w:t>ь 00 коп.</w:t>
      </w:r>
      <w:r w:rsidR="003D332C">
        <w:rPr>
          <w:rFonts w:ascii="Times New Roman" w:hAnsi="Times New Roman"/>
          <w:bCs/>
          <w:sz w:val="24"/>
          <w:szCs w:val="24"/>
          <w:lang w:val="uk-UA" w:eastAsia="uk-UA"/>
        </w:rPr>
        <w:t>)</w:t>
      </w:r>
      <w:r w:rsidR="004125C9">
        <w:rPr>
          <w:rFonts w:ascii="Times New Roman" w:hAnsi="Times New Roman"/>
          <w:bCs/>
          <w:sz w:val="24"/>
          <w:szCs w:val="24"/>
          <w:lang w:val="uk-UA" w:eastAsia="uk-UA"/>
        </w:rPr>
        <w:t xml:space="preserve">. </w:t>
      </w:r>
      <w:r w:rsidR="006822E3" w:rsidRPr="006822E3">
        <w:rPr>
          <w:rFonts w:ascii="Times New Roman" w:hAnsi="Times New Roman"/>
          <w:bCs/>
          <w:sz w:val="24"/>
          <w:szCs w:val="24"/>
          <w:lang w:val="uk-UA"/>
        </w:rPr>
        <w:t xml:space="preserve">Закупівля здійснюється відповідно до доступних коштів виділених згідно рішення сесії </w:t>
      </w:r>
      <w:proofErr w:type="spellStart"/>
      <w:r w:rsidR="006822E3" w:rsidRPr="006822E3">
        <w:rPr>
          <w:rFonts w:ascii="Times New Roman" w:hAnsi="Times New Roman"/>
          <w:bCs/>
          <w:sz w:val="24"/>
          <w:szCs w:val="24"/>
          <w:lang w:val="uk-UA"/>
        </w:rPr>
        <w:t>Ва</w:t>
      </w:r>
      <w:r w:rsidR="00770873">
        <w:rPr>
          <w:rFonts w:ascii="Times New Roman" w:hAnsi="Times New Roman"/>
          <w:bCs/>
          <w:sz w:val="24"/>
          <w:szCs w:val="24"/>
          <w:lang w:val="uk-UA"/>
        </w:rPr>
        <w:t>рковицької</w:t>
      </w:r>
      <w:proofErr w:type="spellEnd"/>
      <w:r w:rsidR="00770873">
        <w:rPr>
          <w:rFonts w:ascii="Times New Roman" w:hAnsi="Times New Roman"/>
          <w:bCs/>
          <w:sz w:val="24"/>
          <w:szCs w:val="24"/>
          <w:lang w:val="uk-UA"/>
        </w:rPr>
        <w:t xml:space="preserve"> сільської ради № 1781 від 16</w:t>
      </w:r>
      <w:r w:rsidR="006822E3" w:rsidRPr="006822E3">
        <w:rPr>
          <w:rFonts w:ascii="Times New Roman" w:hAnsi="Times New Roman"/>
          <w:bCs/>
          <w:sz w:val="24"/>
          <w:szCs w:val="24"/>
          <w:lang w:val="uk-UA"/>
        </w:rPr>
        <w:t>.1</w:t>
      </w:r>
      <w:r w:rsidR="00770873">
        <w:rPr>
          <w:rFonts w:ascii="Times New Roman" w:hAnsi="Times New Roman"/>
          <w:bCs/>
          <w:sz w:val="24"/>
          <w:szCs w:val="24"/>
          <w:lang w:val="uk-UA"/>
        </w:rPr>
        <w:t>0.2025</w:t>
      </w:r>
      <w:r w:rsidR="006822E3" w:rsidRPr="006822E3">
        <w:rPr>
          <w:rFonts w:ascii="Times New Roman" w:hAnsi="Times New Roman"/>
          <w:bCs/>
          <w:sz w:val="24"/>
          <w:szCs w:val="24"/>
          <w:lang w:val="uk-UA"/>
        </w:rPr>
        <w:t>р.</w:t>
      </w: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3C2358" w:rsidRPr="003C2358" w:rsidRDefault="003C2358" w:rsidP="003C2358">
      <w:pPr>
        <w:spacing w:after="0" w:line="240" w:lineRule="auto"/>
        <w:ind w:firstLine="567"/>
        <w:jc w:val="both"/>
        <w:rPr>
          <w:rFonts w:ascii="Times New Roman" w:hAnsi="Times New Roman"/>
          <w:sz w:val="24"/>
          <w:szCs w:val="24"/>
          <w:lang w:val="uk-UA"/>
        </w:rPr>
      </w:pPr>
      <w:r w:rsidRPr="003C2358">
        <w:rPr>
          <w:rFonts w:ascii="Times New Roman" w:hAnsi="Times New Roman"/>
          <w:sz w:val="24"/>
          <w:szCs w:val="24"/>
          <w:lang w:val="uk-UA"/>
        </w:rPr>
        <w:t>Термін надання послуг: з моменту укладення договору по 31 грудня 202</w:t>
      </w:r>
      <w:r w:rsidR="00770873">
        <w:rPr>
          <w:rFonts w:ascii="Times New Roman" w:hAnsi="Times New Roman"/>
          <w:sz w:val="24"/>
          <w:szCs w:val="24"/>
          <w:lang w:val="uk-UA"/>
        </w:rPr>
        <w:t>5</w:t>
      </w:r>
      <w:r w:rsidRPr="003C2358">
        <w:rPr>
          <w:rFonts w:ascii="Times New Roman" w:hAnsi="Times New Roman"/>
          <w:sz w:val="24"/>
          <w:szCs w:val="24"/>
          <w:lang w:val="uk-UA"/>
        </w:rPr>
        <w:t xml:space="preserve"> року.</w:t>
      </w:r>
    </w:p>
    <w:p w:rsidR="003C2358" w:rsidRDefault="003C2358" w:rsidP="003C2358">
      <w:pPr>
        <w:spacing w:after="0" w:line="240" w:lineRule="auto"/>
        <w:ind w:firstLine="567"/>
        <w:jc w:val="both"/>
        <w:rPr>
          <w:rFonts w:ascii="Times New Roman" w:hAnsi="Times New Roman"/>
          <w:sz w:val="24"/>
          <w:szCs w:val="24"/>
          <w:lang w:val="uk-UA"/>
        </w:rPr>
      </w:pPr>
      <w:r w:rsidRPr="003C2358">
        <w:rPr>
          <w:rFonts w:ascii="Times New Roman" w:hAnsi="Times New Roman"/>
          <w:sz w:val="24"/>
          <w:szCs w:val="24"/>
          <w:lang w:val="uk-UA"/>
        </w:rPr>
        <w:t>Обсяги визначено відповідно до потреби, що визначена відповідно до кошторисних розрахунків.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Pr>
          <w:rFonts w:ascii="Times New Roman" w:hAnsi="Times New Roman"/>
          <w:sz w:val="24"/>
          <w:szCs w:val="24"/>
          <w:lang w:val="uk-UA"/>
        </w:rPr>
        <w:t xml:space="preserve">. </w:t>
      </w:r>
    </w:p>
    <w:p w:rsidR="00A66C59" w:rsidRDefault="004125C9" w:rsidP="003C2358">
      <w:pPr>
        <w:spacing w:after="0" w:line="240" w:lineRule="auto"/>
        <w:ind w:firstLine="567"/>
        <w:jc w:val="both"/>
        <w:rPr>
          <w:rFonts w:ascii="Times New Roman" w:hAnsi="Times New Roman"/>
          <w:sz w:val="24"/>
          <w:szCs w:val="24"/>
          <w:lang w:val="uk-UA"/>
        </w:rPr>
      </w:pPr>
      <w:r w:rsidRPr="003C2358">
        <w:rPr>
          <w:rFonts w:ascii="Times New Roman" w:hAnsi="Times New Roman"/>
          <w:sz w:val="24"/>
          <w:szCs w:val="24"/>
          <w:lang w:val="uk-UA"/>
        </w:rPr>
        <w:t xml:space="preserve">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вимогам ДСТУ Д.1.1-2013, іншим нормативно-правовим актам і нормативним документам у галузі будівництва, кошторисній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 </w:t>
      </w:r>
    </w:p>
    <w:p w:rsidR="003C2358" w:rsidRDefault="003C2358" w:rsidP="003C2358">
      <w:pPr>
        <w:spacing w:after="0" w:line="240" w:lineRule="auto"/>
        <w:ind w:firstLine="567"/>
        <w:jc w:val="both"/>
        <w:rPr>
          <w:rFonts w:ascii="Times New Roman" w:hAnsi="Times New Roman"/>
          <w:sz w:val="24"/>
          <w:szCs w:val="24"/>
          <w:lang w:val="uk-UA"/>
        </w:rPr>
      </w:pPr>
    </w:p>
    <w:p w:rsidR="003C2358" w:rsidRDefault="003C2358" w:rsidP="003C2358">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ДЕФЕКТНИЙ АКТ</w:t>
      </w:r>
      <w:r w:rsidR="00770873">
        <w:rPr>
          <w:rFonts w:ascii="Times New Roman" w:hAnsi="Times New Roman"/>
          <w:sz w:val="24"/>
          <w:szCs w:val="24"/>
          <w:lang w:val="uk-UA"/>
        </w:rPr>
        <w:t xml:space="preserve"> </w:t>
      </w:r>
    </w:p>
    <w:p w:rsidR="00770873" w:rsidRDefault="00770873" w:rsidP="003C2358">
      <w:pPr>
        <w:spacing w:after="0" w:line="240" w:lineRule="auto"/>
        <w:jc w:val="center"/>
        <w:rPr>
          <w:rFonts w:ascii="Times New Roman" w:hAnsi="Times New Roman"/>
          <w:sz w:val="24"/>
          <w:szCs w:val="24"/>
          <w:lang w:val="uk-UA"/>
        </w:rPr>
      </w:pPr>
    </w:p>
    <w:p w:rsidR="00770873" w:rsidRDefault="00770873" w:rsidP="00770873">
      <w:pPr>
        <w:spacing w:after="0" w:line="240" w:lineRule="auto"/>
        <w:jc w:val="center"/>
        <w:rPr>
          <w:rFonts w:ascii="Times New Roman" w:hAnsi="Times New Roman"/>
          <w:sz w:val="24"/>
          <w:szCs w:val="24"/>
          <w:lang w:val="uk-UA"/>
        </w:rPr>
      </w:pPr>
      <w:r>
        <w:rPr>
          <w:rFonts w:ascii="Times New Roman" w:hAnsi="Times New Roman"/>
          <w:sz w:val="24"/>
          <w:szCs w:val="24"/>
          <w:lang w:val="uk-UA"/>
        </w:rPr>
        <w:t>П</w:t>
      </w:r>
      <w:r w:rsidR="00F91929">
        <w:rPr>
          <w:rFonts w:ascii="Times New Roman" w:hAnsi="Times New Roman"/>
          <w:sz w:val="24"/>
          <w:szCs w:val="24"/>
          <w:lang w:val="uk-UA"/>
        </w:rPr>
        <w:t xml:space="preserve">оточний ремонт вуличного освітлення по вул. </w:t>
      </w:r>
      <w:r>
        <w:rPr>
          <w:rFonts w:ascii="Times New Roman" w:hAnsi="Times New Roman"/>
          <w:sz w:val="24"/>
          <w:szCs w:val="24"/>
          <w:lang w:val="uk-UA"/>
        </w:rPr>
        <w:t>Шевченка</w:t>
      </w:r>
      <w:r w:rsidR="00F91929">
        <w:rPr>
          <w:rFonts w:ascii="Times New Roman" w:hAnsi="Times New Roman"/>
          <w:sz w:val="24"/>
          <w:szCs w:val="24"/>
          <w:lang w:val="uk-UA"/>
        </w:rPr>
        <w:t xml:space="preserve"> в с. </w:t>
      </w:r>
      <w:proofErr w:type="spellStart"/>
      <w:r>
        <w:rPr>
          <w:rFonts w:ascii="Times New Roman" w:hAnsi="Times New Roman"/>
          <w:sz w:val="24"/>
          <w:szCs w:val="24"/>
          <w:lang w:val="uk-UA"/>
        </w:rPr>
        <w:t>Варковичі</w:t>
      </w:r>
      <w:proofErr w:type="spellEnd"/>
      <w:r w:rsidR="00822EDA">
        <w:rPr>
          <w:rFonts w:ascii="Times New Roman" w:hAnsi="Times New Roman"/>
          <w:sz w:val="24"/>
          <w:szCs w:val="24"/>
          <w:lang w:val="uk-UA"/>
        </w:rPr>
        <w:t>,</w:t>
      </w:r>
      <w:r w:rsidR="00F91929">
        <w:rPr>
          <w:rFonts w:ascii="Times New Roman" w:hAnsi="Times New Roman"/>
          <w:sz w:val="24"/>
          <w:szCs w:val="24"/>
          <w:lang w:val="uk-UA"/>
        </w:rPr>
        <w:t xml:space="preserve"> </w:t>
      </w:r>
    </w:p>
    <w:p w:rsidR="00F91929" w:rsidRDefault="00F91929" w:rsidP="0077087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Дубенського</w:t>
      </w:r>
      <w:proofErr w:type="spellEnd"/>
      <w:r>
        <w:rPr>
          <w:rFonts w:ascii="Times New Roman" w:hAnsi="Times New Roman"/>
          <w:sz w:val="24"/>
          <w:szCs w:val="24"/>
          <w:lang w:val="uk-UA"/>
        </w:rPr>
        <w:t xml:space="preserve"> району Рівненської області</w:t>
      </w:r>
    </w:p>
    <w:p w:rsidR="00F91929" w:rsidRDefault="00F91929" w:rsidP="00F91929">
      <w:pPr>
        <w:spacing w:after="0" w:line="240" w:lineRule="auto"/>
        <w:jc w:val="both"/>
        <w:rPr>
          <w:rFonts w:ascii="Times New Roman" w:hAnsi="Times New Roman"/>
          <w:sz w:val="24"/>
          <w:szCs w:val="24"/>
          <w:lang w:val="uk-UA"/>
        </w:rPr>
      </w:pPr>
    </w:p>
    <w:p w:rsidR="00F91929" w:rsidRDefault="00F91929" w:rsidP="00F9192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Об’єми робіт </w:t>
      </w:r>
    </w:p>
    <w:tbl>
      <w:tblPr>
        <w:tblStyle w:val="a5"/>
        <w:tblW w:w="0" w:type="auto"/>
        <w:tblLook w:val="04A0" w:firstRow="1" w:lastRow="0" w:firstColumn="1" w:lastColumn="0" w:noHBand="0" w:noVBand="1"/>
      </w:tblPr>
      <w:tblGrid>
        <w:gridCol w:w="534"/>
        <w:gridCol w:w="5244"/>
        <w:gridCol w:w="1276"/>
        <w:gridCol w:w="1418"/>
        <w:gridCol w:w="1666"/>
      </w:tblGrid>
      <w:tr w:rsidR="00724498" w:rsidRPr="00F7386C" w:rsidTr="009C3FC5">
        <w:tc>
          <w:tcPr>
            <w:tcW w:w="534"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 п/</w:t>
            </w:r>
            <w:proofErr w:type="spellStart"/>
            <w:r w:rsidRPr="00F7386C">
              <w:rPr>
                <w:rFonts w:ascii="Times New Roman" w:hAnsi="Times New Roman"/>
                <w:lang w:val="uk-UA"/>
              </w:rPr>
              <w:t>п</w:t>
            </w:r>
            <w:proofErr w:type="spellEnd"/>
          </w:p>
        </w:tc>
        <w:tc>
          <w:tcPr>
            <w:tcW w:w="5244"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Найменування робіт і витрат</w:t>
            </w:r>
          </w:p>
        </w:tc>
        <w:tc>
          <w:tcPr>
            <w:tcW w:w="1276"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Одиниця виміру</w:t>
            </w:r>
          </w:p>
        </w:tc>
        <w:tc>
          <w:tcPr>
            <w:tcW w:w="1418"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Кількість</w:t>
            </w:r>
          </w:p>
        </w:tc>
        <w:tc>
          <w:tcPr>
            <w:tcW w:w="1666"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Примітка</w:t>
            </w:r>
          </w:p>
        </w:tc>
      </w:tr>
      <w:tr w:rsidR="00724498" w:rsidRPr="00F7386C" w:rsidTr="009C3FC5">
        <w:tc>
          <w:tcPr>
            <w:tcW w:w="534"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1</w:t>
            </w:r>
          </w:p>
        </w:tc>
        <w:tc>
          <w:tcPr>
            <w:tcW w:w="5244"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2</w:t>
            </w:r>
          </w:p>
        </w:tc>
        <w:tc>
          <w:tcPr>
            <w:tcW w:w="1276"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3</w:t>
            </w:r>
          </w:p>
        </w:tc>
        <w:tc>
          <w:tcPr>
            <w:tcW w:w="1418"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4</w:t>
            </w:r>
          </w:p>
        </w:tc>
        <w:tc>
          <w:tcPr>
            <w:tcW w:w="1666" w:type="dxa"/>
          </w:tcPr>
          <w:p w:rsidR="00724498" w:rsidRPr="00F7386C" w:rsidRDefault="00724498" w:rsidP="009C3FC5">
            <w:pPr>
              <w:jc w:val="center"/>
              <w:rPr>
                <w:rFonts w:ascii="Times New Roman" w:hAnsi="Times New Roman"/>
                <w:lang w:val="uk-UA"/>
              </w:rPr>
            </w:pPr>
            <w:r w:rsidRPr="00F7386C">
              <w:rPr>
                <w:rFonts w:ascii="Times New Roman" w:hAnsi="Times New Roman"/>
                <w:lang w:val="uk-UA"/>
              </w:rPr>
              <w:t>5</w:t>
            </w:r>
          </w:p>
        </w:tc>
      </w:tr>
      <w:tr w:rsidR="00724498" w:rsidTr="009C3FC5">
        <w:tc>
          <w:tcPr>
            <w:tcW w:w="534" w:type="dxa"/>
          </w:tcPr>
          <w:p w:rsidR="00724498" w:rsidRDefault="00724498" w:rsidP="009C3FC5">
            <w:pPr>
              <w:jc w:val="both"/>
              <w:rPr>
                <w:rFonts w:ascii="Times New Roman" w:hAnsi="Times New Roman"/>
                <w:sz w:val="24"/>
                <w:szCs w:val="24"/>
                <w:lang w:val="uk-UA"/>
              </w:rPr>
            </w:pPr>
            <w:r>
              <w:rPr>
                <w:rFonts w:ascii="Times New Roman" w:hAnsi="Times New Roman"/>
                <w:sz w:val="24"/>
                <w:szCs w:val="24"/>
                <w:lang w:val="uk-UA"/>
              </w:rPr>
              <w:t>1</w:t>
            </w:r>
          </w:p>
        </w:tc>
        <w:tc>
          <w:tcPr>
            <w:tcW w:w="5244" w:type="dxa"/>
          </w:tcPr>
          <w:p w:rsidR="00724498" w:rsidRDefault="00822EDA" w:rsidP="009C3FC5">
            <w:pPr>
              <w:jc w:val="both"/>
              <w:rPr>
                <w:rFonts w:ascii="Times New Roman" w:hAnsi="Times New Roman"/>
                <w:sz w:val="24"/>
                <w:szCs w:val="24"/>
                <w:lang w:val="uk-UA"/>
              </w:rPr>
            </w:pPr>
            <w:r>
              <w:rPr>
                <w:rFonts w:ascii="Times New Roman" w:hAnsi="Times New Roman"/>
                <w:sz w:val="24"/>
                <w:szCs w:val="24"/>
                <w:lang w:val="uk-UA"/>
              </w:rPr>
              <w:t xml:space="preserve">Заміна світильника </w:t>
            </w:r>
            <w:r>
              <w:rPr>
                <w:rFonts w:ascii="Times New Roman" w:hAnsi="Times New Roman"/>
                <w:sz w:val="24"/>
                <w:szCs w:val="24"/>
                <w:lang w:val="en-US"/>
              </w:rPr>
              <w:t>Led</w:t>
            </w:r>
          </w:p>
        </w:tc>
        <w:tc>
          <w:tcPr>
            <w:tcW w:w="1276" w:type="dxa"/>
          </w:tcPr>
          <w:p w:rsidR="00724498" w:rsidRDefault="00822EDA" w:rsidP="00724498">
            <w:pPr>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1418" w:type="dxa"/>
          </w:tcPr>
          <w:p w:rsidR="00724498" w:rsidRDefault="004E2EAE" w:rsidP="00724498">
            <w:pPr>
              <w:jc w:val="center"/>
              <w:rPr>
                <w:rFonts w:ascii="Times New Roman" w:hAnsi="Times New Roman"/>
                <w:sz w:val="24"/>
                <w:szCs w:val="24"/>
                <w:lang w:val="uk-UA"/>
              </w:rPr>
            </w:pPr>
            <w:r>
              <w:rPr>
                <w:rFonts w:ascii="Times New Roman" w:hAnsi="Times New Roman"/>
                <w:sz w:val="24"/>
                <w:szCs w:val="24"/>
                <w:lang w:val="uk-UA"/>
              </w:rPr>
              <w:t>5</w:t>
            </w:r>
          </w:p>
        </w:tc>
        <w:tc>
          <w:tcPr>
            <w:tcW w:w="1666" w:type="dxa"/>
          </w:tcPr>
          <w:p w:rsidR="00724498" w:rsidRDefault="00724498" w:rsidP="00724498">
            <w:pPr>
              <w:jc w:val="center"/>
              <w:rPr>
                <w:rFonts w:ascii="Times New Roman" w:hAnsi="Times New Roman"/>
                <w:sz w:val="24"/>
                <w:szCs w:val="24"/>
                <w:lang w:val="uk-UA"/>
              </w:rPr>
            </w:pPr>
          </w:p>
        </w:tc>
      </w:tr>
      <w:tr w:rsidR="00724498" w:rsidTr="009C3FC5">
        <w:tc>
          <w:tcPr>
            <w:tcW w:w="534" w:type="dxa"/>
          </w:tcPr>
          <w:p w:rsidR="00724498" w:rsidRDefault="00724498" w:rsidP="009C3FC5">
            <w:pPr>
              <w:jc w:val="both"/>
              <w:rPr>
                <w:rFonts w:ascii="Times New Roman" w:hAnsi="Times New Roman"/>
                <w:sz w:val="24"/>
                <w:szCs w:val="24"/>
                <w:lang w:val="uk-UA"/>
              </w:rPr>
            </w:pPr>
            <w:r>
              <w:rPr>
                <w:rFonts w:ascii="Times New Roman" w:hAnsi="Times New Roman"/>
                <w:sz w:val="24"/>
                <w:szCs w:val="24"/>
                <w:lang w:val="uk-UA"/>
              </w:rPr>
              <w:t>2</w:t>
            </w:r>
          </w:p>
        </w:tc>
        <w:tc>
          <w:tcPr>
            <w:tcW w:w="5244" w:type="dxa"/>
          </w:tcPr>
          <w:p w:rsidR="00724498" w:rsidRPr="00724498" w:rsidRDefault="00822EDA" w:rsidP="009C3FC5">
            <w:pPr>
              <w:jc w:val="both"/>
              <w:rPr>
                <w:rFonts w:ascii="Times New Roman" w:hAnsi="Times New Roman"/>
                <w:sz w:val="24"/>
                <w:szCs w:val="24"/>
                <w:lang w:val="uk-UA"/>
              </w:rPr>
            </w:pPr>
            <w:r>
              <w:rPr>
                <w:rFonts w:ascii="Times New Roman" w:hAnsi="Times New Roman"/>
                <w:sz w:val="24"/>
                <w:szCs w:val="24"/>
                <w:lang w:val="uk-UA"/>
              </w:rPr>
              <w:t>Ремонт світильника</w:t>
            </w:r>
          </w:p>
        </w:tc>
        <w:tc>
          <w:tcPr>
            <w:tcW w:w="1276" w:type="dxa"/>
          </w:tcPr>
          <w:p w:rsidR="00724498" w:rsidRDefault="00724498" w:rsidP="00724498">
            <w:pPr>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1418" w:type="dxa"/>
          </w:tcPr>
          <w:p w:rsidR="00724498" w:rsidRDefault="004E2EAE" w:rsidP="00724498">
            <w:pPr>
              <w:jc w:val="center"/>
              <w:rPr>
                <w:rFonts w:ascii="Times New Roman" w:hAnsi="Times New Roman"/>
                <w:sz w:val="24"/>
                <w:szCs w:val="24"/>
                <w:lang w:val="uk-UA"/>
              </w:rPr>
            </w:pPr>
            <w:r>
              <w:rPr>
                <w:rFonts w:ascii="Times New Roman" w:hAnsi="Times New Roman"/>
                <w:sz w:val="24"/>
                <w:szCs w:val="24"/>
                <w:lang w:val="uk-UA"/>
              </w:rPr>
              <w:t>96</w:t>
            </w:r>
          </w:p>
        </w:tc>
        <w:tc>
          <w:tcPr>
            <w:tcW w:w="1666" w:type="dxa"/>
          </w:tcPr>
          <w:p w:rsidR="00724498" w:rsidRDefault="00724498" w:rsidP="00724498">
            <w:pPr>
              <w:jc w:val="center"/>
              <w:rPr>
                <w:rFonts w:ascii="Times New Roman" w:hAnsi="Times New Roman"/>
                <w:sz w:val="24"/>
                <w:szCs w:val="24"/>
                <w:lang w:val="uk-UA"/>
              </w:rPr>
            </w:pPr>
          </w:p>
        </w:tc>
      </w:tr>
      <w:tr w:rsidR="00724498" w:rsidTr="009C3FC5">
        <w:tc>
          <w:tcPr>
            <w:tcW w:w="534" w:type="dxa"/>
          </w:tcPr>
          <w:p w:rsidR="00724498" w:rsidRDefault="00724498" w:rsidP="009C3FC5">
            <w:pPr>
              <w:jc w:val="both"/>
              <w:rPr>
                <w:rFonts w:ascii="Times New Roman" w:hAnsi="Times New Roman"/>
                <w:sz w:val="24"/>
                <w:szCs w:val="24"/>
                <w:lang w:val="uk-UA"/>
              </w:rPr>
            </w:pPr>
            <w:r>
              <w:rPr>
                <w:rFonts w:ascii="Times New Roman" w:hAnsi="Times New Roman"/>
                <w:sz w:val="24"/>
                <w:szCs w:val="24"/>
                <w:lang w:val="uk-UA"/>
              </w:rPr>
              <w:t>3</w:t>
            </w:r>
          </w:p>
        </w:tc>
        <w:tc>
          <w:tcPr>
            <w:tcW w:w="5244" w:type="dxa"/>
          </w:tcPr>
          <w:p w:rsidR="00724498" w:rsidRPr="00724498" w:rsidRDefault="00724498" w:rsidP="00822EDA">
            <w:pPr>
              <w:jc w:val="both"/>
              <w:rPr>
                <w:rFonts w:ascii="Times New Roman" w:hAnsi="Times New Roman"/>
                <w:sz w:val="24"/>
                <w:szCs w:val="24"/>
                <w:lang w:val="uk-UA"/>
              </w:rPr>
            </w:pPr>
            <w:r>
              <w:rPr>
                <w:rFonts w:ascii="Times New Roman" w:hAnsi="Times New Roman"/>
                <w:sz w:val="24"/>
                <w:szCs w:val="24"/>
                <w:lang w:val="uk-UA"/>
              </w:rPr>
              <w:t xml:space="preserve">Заміна </w:t>
            </w:r>
            <w:r w:rsidR="00822EDA">
              <w:rPr>
                <w:rFonts w:ascii="Times New Roman" w:hAnsi="Times New Roman"/>
                <w:sz w:val="24"/>
                <w:szCs w:val="24"/>
                <w:lang w:val="uk-UA"/>
              </w:rPr>
              <w:t>лампи</w:t>
            </w:r>
            <w:r>
              <w:rPr>
                <w:rFonts w:ascii="Times New Roman" w:hAnsi="Times New Roman"/>
                <w:sz w:val="24"/>
                <w:szCs w:val="24"/>
                <w:lang w:val="uk-UA"/>
              </w:rPr>
              <w:t xml:space="preserve"> </w:t>
            </w:r>
            <w:r>
              <w:rPr>
                <w:rFonts w:ascii="Times New Roman" w:hAnsi="Times New Roman"/>
                <w:sz w:val="24"/>
                <w:szCs w:val="24"/>
                <w:lang w:val="en-US"/>
              </w:rPr>
              <w:t>Led</w:t>
            </w:r>
          </w:p>
        </w:tc>
        <w:tc>
          <w:tcPr>
            <w:tcW w:w="1276" w:type="dxa"/>
          </w:tcPr>
          <w:p w:rsidR="00724498" w:rsidRDefault="00724498" w:rsidP="00724498">
            <w:pPr>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1418" w:type="dxa"/>
          </w:tcPr>
          <w:p w:rsidR="00724498" w:rsidRDefault="004E2EAE" w:rsidP="00724498">
            <w:pPr>
              <w:jc w:val="center"/>
              <w:rPr>
                <w:rFonts w:ascii="Times New Roman" w:hAnsi="Times New Roman"/>
                <w:sz w:val="24"/>
                <w:szCs w:val="24"/>
                <w:lang w:val="uk-UA"/>
              </w:rPr>
            </w:pPr>
            <w:r>
              <w:rPr>
                <w:rFonts w:ascii="Times New Roman" w:hAnsi="Times New Roman"/>
                <w:sz w:val="24"/>
                <w:szCs w:val="24"/>
                <w:lang w:val="uk-UA"/>
              </w:rPr>
              <w:t>33</w:t>
            </w:r>
          </w:p>
        </w:tc>
        <w:tc>
          <w:tcPr>
            <w:tcW w:w="1666" w:type="dxa"/>
          </w:tcPr>
          <w:p w:rsidR="00724498" w:rsidRDefault="00724498" w:rsidP="00724498">
            <w:pPr>
              <w:jc w:val="center"/>
              <w:rPr>
                <w:rFonts w:ascii="Times New Roman" w:hAnsi="Times New Roman"/>
                <w:sz w:val="24"/>
                <w:szCs w:val="24"/>
                <w:lang w:val="uk-UA"/>
              </w:rPr>
            </w:pPr>
          </w:p>
        </w:tc>
      </w:tr>
      <w:tr w:rsidR="00724498" w:rsidTr="009C3FC5">
        <w:tc>
          <w:tcPr>
            <w:tcW w:w="534" w:type="dxa"/>
          </w:tcPr>
          <w:p w:rsidR="00724498" w:rsidRDefault="00724498" w:rsidP="009C3FC5">
            <w:pPr>
              <w:jc w:val="both"/>
              <w:rPr>
                <w:rFonts w:ascii="Times New Roman" w:hAnsi="Times New Roman"/>
                <w:sz w:val="24"/>
                <w:szCs w:val="24"/>
                <w:lang w:val="uk-UA"/>
              </w:rPr>
            </w:pPr>
            <w:r>
              <w:rPr>
                <w:rFonts w:ascii="Times New Roman" w:hAnsi="Times New Roman"/>
                <w:sz w:val="24"/>
                <w:szCs w:val="24"/>
                <w:lang w:val="uk-UA"/>
              </w:rPr>
              <w:t>4</w:t>
            </w:r>
          </w:p>
        </w:tc>
        <w:tc>
          <w:tcPr>
            <w:tcW w:w="5244" w:type="dxa"/>
          </w:tcPr>
          <w:p w:rsidR="00724498" w:rsidRDefault="004E2EAE" w:rsidP="009C3FC5">
            <w:pPr>
              <w:jc w:val="both"/>
              <w:rPr>
                <w:rFonts w:ascii="Times New Roman" w:hAnsi="Times New Roman"/>
                <w:sz w:val="24"/>
                <w:szCs w:val="24"/>
                <w:lang w:val="uk-UA"/>
              </w:rPr>
            </w:pPr>
            <w:r>
              <w:rPr>
                <w:rFonts w:ascii="Times New Roman" w:hAnsi="Times New Roman"/>
                <w:sz w:val="24"/>
                <w:szCs w:val="24"/>
                <w:lang w:val="uk-UA"/>
              </w:rPr>
              <w:t>Пошук пошкодження та усунення недоліків на лінії електропостачання</w:t>
            </w:r>
          </w:p>
        </w:tc>
        <w:tc>
          <w:tcPr>
            <w:tcW w:w="1276" w:type="dxa"/>
          </w:tcPr>
          <w:p w:rsidR="00724498" w:rsidRDefault="00724498" w:rsidP="00724498">
            <w:pPr>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1418" w:type="dxa"/>
          </w:tcPr>
          <w:p w:rsidR="00724498" w:rsidRDefault="004E2EAE" w:rsidP="00724498">
            <w:pPr>
              <w:jc w:val="center"/>
              <w:rPr>
                <w:rFonts w:ascii="Times New Roman" w:hAnsi="Times New Roman"/>
                <w:sz w:val="24"/>
                <w:szCs w:val="24"/>
                <w:lang w:val="uk-UA"/>
              </w:rPr>
            </w:pPr>
            <w:r>
              <w:rPr>
                <w:rFonts w:ascii="Times New Roman" w:hAnsi="Times New Roman"/>
                <w:sz w:val="24"/>
                <w:szCs w:val="24"/>
                <w:lang w:val="uk-UA"/>
              </w:rPr>
              <w:t>1</w:t>
            </w:r>
          </w:p>
        </w:tc>
        <w:tc>
          <w:tcPr>
            <w:tcW w:w="1666" w:type="dxa"/>
          </w:tcPr>
          <w:p w:rsidR="00724498" w:rsidRDefault="00724498" w:rsidP="00724498">
            <w:pPr>
              <w:jc w:val="center"/>
              <w:rPr>
                <w:rFonts w:ascii="Times New Roman" w:hAnsi="Times New Roman"/>
                <w:sz w:val="24"/>
                <w:szCs w:val="24"/>
                <w:lang w:val="uk-UA"/>
              </w:rPr>
            </w:pPr>
          </w:p>
        </w:tc>
      </w:tr>
      <w:tr w:rsidR="004E2EAE" w:rsidTr="009C3FC5">
        <w:tc>
          <w:tcPr>
            <w:tcW w:w="534" w:type="dxa"/>
          </w:tcPr>
          <w:p w:rsidR="004E2EAE" w:rsidRDefault="004E2EAE" w:rsidP="009C3FC5">
            <w:pPr>
              <w:jc w:val="both"/>
              <w:rPr>
                <w:rFonts w:ascii="Times New Roman" w:hAnsi="Times New Roman"/>
                <w:sz w:val="24"/>
                <w:szCs w:val="24"/>
                <w:lang w:val="uk-UA"/>
              </w:rPr>
            </w:pPr>
            <w:r>
              <w:rPr>
                <w:rFonts w:ascii="Times New Roman" w:hAnsi="Times New Roman"/>
                <w:sz w:val="24"/>
                <w:szCs w:val="24"/>
                <w:lang w:val="uk-UA"/>
              </w:rPr>
              <w:t>5</w:t>
            </w:r>
          </w:p>
        </w:tc>
        <w:tc>
          <w:tcPr>
            <w:tcW w:w="5244" w:type="dxa"/>
          </w:tcPr>
          <w:p w:rsidR="004E2EAE" w:rsidRDefault="004E2EAE" w:rsidP="009C3FC5">
            <w:pPr>
              <w:jc w:val="both"/>
              <w:rPr>
                <w:rFonts w:ascii="Times New Roman" w:hAnsi="Times New Roman"/>
                <w:sz w:val="24"/>
                <w:szCs w:val="24"/>
                <w:lang w:val="uk-UA"/>
              </w:rPr>
            </w:pPr>
            <w:r>
              <w:rPr>
                <w:rFonts w:ascii="Times New Roman" w:hAnsi="Times New Roman"/>
                <w:sz w:val="24"/>
                <w:szCs w:val="24"/>
                <w:lang w:val="uk-UA"/>
              </w:rPr>
              <w:t xml:space="preserve">Підвішування проводів (1 </w:t>
            </w:r>
            <w:proofErr w:type="spellStart"/>
            <w:r>
              <w:rPr>
                <w:rFonts w:ascii="Times New Roman" w:hAnsi="Times New Roman"/>
                <w:sz w:val="24"/>
                <w:szCs w:val="24"/>
                <w:lang w:val="uk-UA"/>
              </w:rPr>
              <w:t>провод</w:t>
            </w:r>
            <w:proofErr w:type="spellEnd"/>
            <w:r>
              <w:rPr>
                <w:rFonts w:ascii="Times New Roman" w:hAnsi="Times New Roman"/>
                <w:sz w:val="24"/>
                <w:szCs w:val="24"/>
                <w:lang w:val="uk-UA"/>
              </w:rPr>
              <w:t xml:space="preserve"> при 20 опорах на 1 км лінії) для ВЛ 0,38 кВ за допомогою механізмів </w:t>
            </w:r>
          </w:p>
        </w:tc>
        <w:tc>
          <w:tcPr>
            <w:tcW w:w="1276" w:type="dxa"/>
          </w:tcPr>
          <w:p w:rsidR="004E2EAE" w:rsidRDefault="004E2EAE" w:rsidP="00724498">
            <w:pPr>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1418" w:type="dxa"/>
          </w:tcPr>
          <w:p w:rsidR="004E2EAE" w:rsidRDefault="004E2EAE" w:rsidP="00724498">
            <w:pPr>
              <w:jc w:val="center"/>
              <w:rPr>
                <w:rFonts w:ascii="Times New Roman" w:hAnsi="Times New Roman"/>
                <w:sz w:val="24"/>
                <w:szCs w:val="24"/>
                <w:lang w:val="uk-UA"/>
              </w:rPr>
            </w:pPr>
            <w:r>
              <w:rPr>
                <w:rFonts w:ascii="Times New Roman" w:hAnsi="Times New Roman"/>
                <w:sz w:val="24"/>
                <w:szCs w:val="24"/>
                <w:lang w:val="uk-UA"/>
              </w:rPr>
              <w:t>0,053</w:t>
            </w:r>
          </w:p>
        </w:tc>
        <w:tc>
          <w:tcPr>
            <w:tcW w:w="1666" w:type="dxa"/>
          </w:tcPr>
          <w:p w:rsidR="004E2EAE" w:rsidRDefault="004E2EAE" w:rsidP="00724498">
            <w:pPr>
              <w:jc w:val="center"/>
              <w:rPr>
                <w:rFonts w:ascii="Times New Roman" w:hAnsi="Times New Roman"/>
                <w:sz w:val="24"/>
                <w:szCs w:val="24"/>
                <w:lang w:val="uk-UA"/>
              </w:rPr>
            </w:pPr>
          </w:p>
        </w:tc>
      </w:tr>
    </w:tbl>
    <w:p w:rsidR="00F91929" w:rsidRDefault="00F91929" w:rsidP="00F91929">
      <w:pPr>
        <w:spacing w:after="0" w:line="240" w:lineRule="auto"/>
        <w:jc w:val="both"/>
        <w:rPr>
          <w:rFonts w:ascii="Times New Roman" w:hAnsi="Times New Roman"/>
          <w:sz w:val="24"/>
          <w:szCs w:val="24"/>
          <w:lang w:val="uk-UA"/>
        </w:rPr>
      </w:pPr>
    </w:p>
    <w:p w:rsidR="003C2358" w:rsidRPr="003C2358" w:rsidRDefault="003C2358" w:rsidP="00F91929">
      <w:pPr>
        <w:spacing w:after="0" w:line="240" w:lineRule="auto"/>
        <w:ind w:firstLine="567"/>
        <w:jc w:val="both"/>
        <w:rPr>
          <w:sz w:val="24"/>
          <w:szCs w:val="24"/>
          <w:lang w:val="uk-UA"/>
        </w:rPr>
      </w:pPr>
    </w:p>
    <w:sectPr w:rsidR="003C2358" w:rsidRPr="003C2358"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57003"/>
    <w:rsid w:val="000D211D"/>
    <w:rsid w:val="00164AD6"/>
    <w:rsid w:val="003041C0"/>
    <w:rsid w:val="003C2358"/>
    <w:rsid w:val="003D332C"/>
    <w:rsid w:val="004125C9"/>
    <w:rsid w:val="004129D6"/>
    <w:rsid w:val="004E2EAE"/>
    <w:rsid w:val="005D253C"/>
    <w:rsid w:val="006822E3"/>
    <w:rsid w:val="00724498"/>
    <w:rsid w:val="00770873"/>
    <w:rsid w:val="00822EDA"/>
    <w:rsid w:val="00A66C59"/>
    <w:rsid w:val="00BD45FD"/>
    <w:rsid w:val="00D847DE"/>
    <w:rsid w:val="00F560E8"/>
    <w:rsid w:val="00F678ED"/>
    <w:rsid w:val="00F91929"/>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F678ED"/>
    <w:rPr>
      <w:rFonts w:ascii="Arial" w:eastAsia="Arial" w:hAnsi="Arial" w:cs="Arial"/>
      <w:color w:val="292429"/>
      <w:sz w:val="17"/>
      <w:szCs w:val="17"/>
    </w:rPr>
  </w:style>
  <w:style w:type="paragraph" w:customStyle="1" w:styleId="a4">
    <w:name w:val="Другое"/>
    <w:basedOn w:val="a"/>
    <w:link w:val="a3"/>
    <w:rsid w:val="00F678ED"/>
    <w:pPr>
      <w:widowControl w:val="0"/>
      <w:spacing w:after="0" w:line="283" w:lineRule="auto"/>
    </w:pPr>
    <w:rPr>
      <w:rFonts w:ascii="Arial" w:eastAsia="Arial" w:hAnsi="Arial" w:cs="Arial"/>
      <w:color w:val="292429"/>
      <w:sz w:val="17"/>
      <w:szCs w:val="17"/>
      <w:lang w:val="uk-UA" w:eastAsia="en-US"/>
    </w:rPr>
  </w:style>
  <w:style w:type="table" w:styleId="a5">
    <w:name w:val="Table Grid"/>
    <w:basedOn w:val="a1"/>
    <w:uiPriority w:val="59"/>
    <w:rsid w:val="00724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F678ED"/>
    <w:rPr>
      <w:rFonts w:ascii="Arial" w:eastAsia="Arial" w:hAnsi="Arial" w:cs="Arial"/>
      <w:color w:val="292429"/>
      <w:sz w:val="17"/>
      <w:szCs w:val="17"/>
    </w:rPr>
  </w:style>
  <w:style w:type="paragraph" w:customStyle="1" w:styleId="a4">
    <w:name w:val="Другое"/>
    <w:basedOn w:val="a"/>
    <w:link w:val="a3"/>
    <w:rsid w:val="00F678ED"/>
    <w:pPr>
      <w:widowControl w:val="0"/>
      <w:spacing w:after="0" w:line="283" w:lineRule="auto"/>
    </w:pPr>
    <w:rPr>
      <w:rFonts w:ascii="Arial" w:eastAsia="Arial" w:hAnsi="Arial" w:cs="Arial"/>
      <w:color w:val="292429"/>
      <w:sz w:val="17"/>
      <w:szCs w:val="17"/>
      <w:lang w:val="uk-UA" w:eastAsia="en-US"/>
    </w:rPr>
  </w:style>
  <w:style w:type="table" w:styleId="a5">
    <w:name w:val="Table Grid"/>
    <w:basedOn w:val="a1"/>
    <w:uiPriority w:val="59"/>
    <w:rsid w:val="00724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2438</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2023-10-06T09:23:00Z</dcterms:created>
  <dcterms:modified xsi:type="dcterms:W3CDTF">2025-10-20T08:37:00Z</dcterms:modified>
</cp:coreProperties>
</file>